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A373B" w14:textId="77777777" w:rsidR="00795BA4" w:rsidRPr="00410365" w:rsidRDefault="00795BA4" w:rsidP="00795BA4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10365">
        <w:rPr>
          <w:rFonts w:ascii="Times New Roman" w:hAnsi="Times New Roman"/>
          <w:b/>
          <w:sz w:val="28"/>
          <w:szCs w:val="28"/>
        </w:rPr>
        <w:t>Техническое задание</w:t>
      </w:r>
    </w:p>
    <w:p w14:paraId="65E5B94F" w14:textId="77777777" w:rsidR="00795BA4" w:rsidRPr="00410365" w:rsidRDefault="00795BA4" w:rsidP="00795BA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10365">
        <w:rPr>
          <w:rFonts w:ascii="Times New Roman" w:hAnsi="Times New Roman"/>
          <w:b/>
          <w:sz w:val="28"/>
          <w:szCs w:val="28"/>
        </w:rPr>
        <w:t xml:space="preserve">  </w:t>
      </w:r>
    </w:p>
    <w:p w14:paraId="3902F499" w14:textId="77777777" w:rsidR="00795BA4" w:rsidRPr="00410365" w:rsidRDefault="00795BA4" w:rsidP="00795BA4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Pr="00410365">
        <w:rPr>
          <w:rFonts w:ascii="Times New Roman" w:hAnsi="Times New Roman"/>
          <w:sz w:val="28"/>
          <w:szCs w:val="28"/>
        </w:rPr>
        <w:t>на разработку проектной документации объекта капитального строительства,</w:t>
      </w:r>
    </w:p>
    <w:p w14:paraId="416E76CF" w14:textId="77777777" w:rsidR="00795BA4" w:rsidRPr="00410365" w:rsidRDefault="00795BA4" w:rsidP="00795BA4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410365">
        <w:rPr>
          <w:rFonts w:ascii="Times New Roman" w:hAnsi="Times New Roman"/>
          <w:sz w:val="28"/>
          <w:szCs w:val="28"/>
        </w:rPr>
        <w:t xml:space="preserve">реконструкции непроизводственного назначения по объекту: </w:t>
      </w:r>
    </w:p>
    <w:p w14:paraId="45D0CC40" w14:textId="77777777" w:rsidR="00795BA4" w:rsidRPr="00F63F9C" w:rsidRDefault="00795BA4" w:rsidP="00795BA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6004B8C8" w14:textId="77777777" w:rsidR="00795BA4" w:rsidRDefault="00795BA4" w:rsidP="00795BA4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  <w:r w:rsidRPr="00F63F9C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Выполнение комплекса проектно-изыскательских работ </w:t>
      </w:r>
      <w:r>
        <w:rPr>
          <w:rFonts w:ascii="Times New Roman" w:hAnsi="Times New Roman"/>
          <w:bCs/>
          <w:sz w:val="28"/>
          <w:szCs w:val="28"/>
        </w:rPr>
        <w:t>для здания физкультурно-оздоровительного комплекса</w:t>
      </w:r>
      <w:r w:rsidRPr="00F63F9C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на объект: Военно-патриотический парк </w:t>
      </w:r>
      <w:r w:rsidRPr="00F63F9C">
        <w:rPr>
          <w:rFonts w:ascii="Times New Roman" w:hAnsi="Times New Roman"/>
          <w:bCs/>
          <w:sz w:val="28"/>
          <w:szCs w:val="28"/>
        </w:rPr>
        <w:t>Ре</w:t>
      </w:r>
      <w:r>
        <w:rPr>
          <w:rFonts w:ascii="Times New Roman" w:hAnsi="Times New Roman"/>
          <w:bCs/>
          <w:sz w:val="28"/>
          <w:szCs w:val="28"/>
        </w:rPr>
        <w:t>спублики Башкортостан «Патриот» имени Героя Российской Федерации</w:t>
      </w:r>
    </w:p>
    <w:p w14:paraId="54FEB0AD" w14:textId="39136CF7" w:rsidR="00795BA4" w:rsidRPr="00795BA4" w:rsidRDefault="00795BA4" w:rsidP="00795BA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Серафимова Максима Владимировича</w:t>
      </w:r>
      <w:r>
        <w:rPr>
          <w:rFonts w:ascii="Times New Roman" w:hAnsi="Times New Roman"/>
          <w:bCs/>
          <w:sz w:val="28"/>
          <w:szCs w:val="28"/>
        </w:rPr>
        <w:t>»</w:t>
      </w:r>
    </w:p>
    <w:p w14:paraId="31BED5CF" w14:textId="77777777" w:rsidR="00795BA4" w:rsidRPr="00A753A0" w:rsidRDefault="00795BA4" w:rsidP="00795BA4">
      <w:pPr>
        <w:rPr>
          <w:rFonts w:ascii="Times New Roman" w:hAnsi="Times New Roman"/>
          <w:sz w:val="28"/>
          <w:szCs w:val="28"/>
        </w:rPr>
      </w:pPr>
      <w:bookmarkStart w:id="0" w:name="_Hlk131170349"/>
    </w:p>
    <w:tbl>
      <w:tblPr>
        <w:tblW w:w="10490" w:type="dxa"/>
        <w:tblInd w:w="25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2"/>
        <w:gridCol w:w="3119"/>
        <w:gridCol w:w="44"/>
        <w:gridCol w:w="6335"/>
      </w:tblGrid>
      <w:tr w:rsidR="00795BA4" w14:paraId="22D608D3" w14:textId="77777777" w:rsidTr="004D20BE"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bookmarkEnd w:id="0"/>
          <w:p w14:paraId="302BA28F" w14:textId="77777777" w:rsidR="00795BA4" w:rsidRDefault="00795BA4" w:rsidP="004D20BE">
            <w:pPr>
              <w:pStyle w:val="afff"/>
              <w:ind w:left="76"/>
              <w:jc w:val="center"/>
            </w:pPr>
            <w:r>
              <w:t>№</w:t>
            </w:r>
          </w:p>
          <w:p w14:paraId="1508119B" w14:textId="77777777" w:rsidR="00795BA4" w:rsidRDefault="00795BA4" w:rsidP="004D20BE">
            <w:pPr>
              <w:pStyle w:val="afff"/>
              <w:ind w:left="76"/>
              <w:jc w:val="center"/>
            </w:pPr>
            <w:r>
              <w:t>п/п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982FFD" w14:textId="77777777" w:rsidR="00795BA4" w:rsidRDefault="00795BA4" w:rsidP="004D20BE">
            <w:pPr>
              <w:pStyle w:val="afff"/>
              <w:jc w:val="center"/>
            </w:pPr>
            <w:r>
              <w:t>Перечень основных требований</w:t>
            </w:r>
          </w:p>
        </w:tc>
        <w:tc>
          <w:tcPr>
            <w:tcW w:w="63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75DE17" w14:textId="77777777" w:rsidR="00795BA4" w:rsidRDefault="00795BA4" w:rsidP="004D20BE">
            <w:pPr>
              <w:pStyle w:val="afff"/>
              <w:jc w:val="center"/>
            </w:pPr>
            <w:r>
              <w:t>Содержание требований</w:t>
            </w:r>
          </w:p>
        </w:tc>
      </w:tr>
      <w:tr w:rsidR="00795BA4" w14:paraId="68006AFB" w14:textId="77777777" w:rsidTr="004D20BE">
        <w:tc>
          <w:tcPr>
            <w:tcW w:w="1049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1D52DC" w14:textId="77777777" w:rsidR="00795BA4" w:rsidRDefault="00795BA4" w:rsidP="004D20BE">
            <w:pPr>
              <w:pStyle w:val="afff"/>
              <w:jc w:val="center"/>
            </w:pPr>
            <w:r>
              <w:rPr>
                <w:b/>
              </w:rPr>
              <w:t>1.Общие требования</w:t>
            </w:r>
          </w:p>
        </w:tc>
      </w:tr>
      <w:tr w:rsidR="00795BA4" w14:paraId="3A5A0C5F" w14:textId="77777777" w:rsidTr="004D20BE">
        <w:trPr>
          <w:trHeight w:val="1437"/>
        </w:trPr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150DB3" w14:textId="77777777" w:rsidR="00795BA4" w:rsidRDefault="00795BA4" w:rsidP="004D20BE">
            <w:pPr>
              <w:pStyle w:val="afff"/>
              <w:jc w:val="center"/>
            </w:pPr>
            <w:r>
              <w:t>1</w:t>
            </w:r>
          </w:p>
        </w:tc>
        <w:tc>
          <w:tcPr>
            <w:tcW w:w="31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BB8929" w14:textId="77777777" w:rsidR="00795BA4" w:rsidRPr="006129E1" w:rsidRDefault="00795BA4" w:rsidP="004D20BE">
            <w:pPr>
              <w:pStyle w:val="afff"/>
            </w:pPr>
            <w:r w:rsidRPr="006129E1">
              <w:t>Заказчик (Застройщик)</w:t>
            </w:r>
          </w:p>
          <w:p w14:paraId="7A89AA8E" w14:textId="77777777" w:rsidR="00795BA4" w:rsidRPr="006129E1" w:rsidRDefault="00795BA4" w:rsidP="004D20BE">
            <w:pPr>
              <w:pStyle w:val="afff"/>
            </w:pPr>
            <w:r w:rsidRPr="006129E1">
              <w:rPr>
                <w:i/>
              </w:rPr>
              <w:t>(указываются наименование, почтовый адрес, основной государственный    регистрационный номер и идентификационный номер налогоплательщика)</w:t>
            </w:r>
          </w:p>
        </w:tc>
        <w:tc>
          <w:tcPr>
            <w:tcW w:w="6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61006D" w14:textId="77777777" w:rsidR="00795BA4" w:rsidRPr="006129E1" w:rsidRDefault="00795BA4" w:rsidP="004D20BE">
            <w:pPr>
              <w:pStyle w:val="afff"/>
            </w:pPr>
            <w:r w:rsidRPr="006129E1">
              <w:t>Автономная некоммерческая организация «Военно-патриотический парк культуры и отдыха Республики Башкортостан «Патриот» (АНО «Парк культуры и отдыха «Патриот»)</w:t>
            </w:r>
          </w:p>
        </w:tc>
      </w:tr>
      <w:tr w:rsidR="00795BA4" w14:paraId="70DDCF7A" w14:textId="77777777" w:rsidTr="004D20BE"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9969E3" w14:textId="77777777" w:rsidR="00795BA4" w:rsidRDefault="00795BA4" w:rsidP="004D20BE">
            <w:pPr>
              <w:pStyle w:val="afff"/>
              <w:jc w:val="center"/>
            </w:pPr>
            <w:r>
              <w:t>2</w:t>
            </w:r>
          </w:p>
        </w:tc>
        <w:tc>
          <w:tcPr>
            <w:tcW w:w="31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7FE6FB" w14:textId="77777777" w:rsidR="00795BA4" w:rsidRPr="006129E1" w:rsidRDefault="00795BA4" w:rsidP="004D20BE">
            <w:pPr>
              <w:pStyle w:val="afff"/>
            </w:pPr>
            <w:r w:rsidRPr="006129E1">
              <w:t>Инвестор (при наличии)</w:t>
            </w:r>
          </w:p>
          <w:p w14:paraId="40CD09E5" w14:textId="77777777" w:rsidR="00795BA4" w:rsidRPr="006129E1" w:rsidRDefault="00795BA4" w:rsidP="004D20BE">
            <w:pPr>
              <w:pStyle w:val="afff"/>
            </w:pPr>
            <w:r w:rsidRPr="006129E1">
              <w:rPr>
                <w:i/>
              </w:rPr>
              <w:t>(указываются наименование, почтовый адрес, основной государственный    регистрационный номер и идентификационный номер налогоплательщика)</w:t>
            </w:r>
          </w:p>
        </w:tc>
        <w:tc>
          <w:tcPr>
            <w:tcW w:w="6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016073" w14:textId="77777777" w:rsidR="00795BA4" w:rsidRPr="006129E1" w:rsidRDefault="00795BA4" w:rsidP="004D20BE">
            <w:pPr>
              <w:pStyle w:val="afff"/>
            </w:pPr>
            <w:r w:rsidRPr="006129E1">
              <w:rPr>
                <w:color w:val="auto"/>
              </w:rPr>
              <w:t>Отсутствует</w:t>
            </w:r>
          </w:p>
        </w:tc>
      </w:tr>
      <w:tr w:rsidR="00795BA4" w14:paraId="7A95A919" w14:textId="77777777" w:rsidTr="004D20BE"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6D61E7" w14:textId="77777777" w:rsidR="00795BA4" w:rsidRDefault="00795BA4" w:rsidP="004D20BE">
            <w:pPr>
              <w:pStyle w:val="afff"/>
              <w:jc w:val="center"/>
            </w:pPr>
            <w:r>
              <w:t>3</w:t>
            </w:r>
          </w:p>
        </w:tc>
        <w:tc>
          <w:tcPr>
            <w:tcW w:w="31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5181A7" w14:textId="77777777" w:rsidR="00795BA4" w:rsidRPr="006129E1" w:rsidRDefault="00795BA4" w:rsidP="004D20BE">
            <w:pPr>
              <w:pStyle w:val="afff"/>
            </w:pPr>
            <w:r w:rsidRPr="006129E1">
              <w:t>Подрядчик (генеральная проектная организация)</w:t>
            </w:r>
          </w:p>
          <w:p w14:paraId="3CE7E059" w14:textId="77777777" w:rsidR="00795BA4" w:rsidRPr="006129E1" w:rsidRDefault="00795BA4" w:rsidP="004D20BE">
            <w:pPr>
              <w:pStyle w:val="afff"/>
            </w:pPr>
            <w:r w:rsidRPr="006129E1">
              <w:rPr>
                <w:i/>
              </w:rPr>
              <w:t>(указываются наименование, почтовый адрес, основной государственный    регистрационный номер и идентификационный номер налогоплательщика)</w:t>
            </w:r>
          </w:p>
        </w:tc>
        <w:tc>
          <w:tcPr>
            <w:tcW w:w="6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9699C4" w14:textId="77777777" w:rsidR="00795BA4" w:rsidRPr="006129E1" w:rsidRDefault="00795BA4" w:rsidP="004D20BE">
            <w:pPr>
              <w:pStyle w:val="afff"/>
              <w:rPr>
                <w:color w:val="auto"/>
              </w:rPr>
            </w:pPr>
            <w:r w:rsidRPr="006129E1">
              <w:rPr>
                <w:color w:val="auto"/>
              </w:rPr>
              <w:t>По результатам открытого конкурса</w:t>
            </w:r>
          </w:p>
        </w:tc>
      </w:tr>
      <w:tr w:rsidR="00795BA4" w14:paraId="4A334084" w14:textId="77777777" w:rsidTr="004D20BE"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852D6D" w14:textId="77777777" w:rsidR="00795BA4" w:rsidRPr="006129E1" w:rsidRDefault="00795BA4" w:rsidP="004D20BE">
            <w:pPr>
              <w:pStyle w:val="afff"/>
              <w:jc w:val="center"/>
            </w:pPr>
            <w:r>
              <w:t>4</w:t>
            </w:r>
          </w:p>
        </w:tc>
        <w:tc>
          <w:tcPr>
            <w:tcW w:w="3163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2C867D" w14:textId="77777777" w:rsidR="00795BA4" w:rsidRPr="006129E1" w:rsidRDefault="00795BA4" w:rsidP="004D20BE">
            <w:pPr>
              <w:pStyle w:val="afff"/>
            </w:pPr>
            <w:r w:rsidRPr="006129E1">
              <w:t>Назначение</w:t>
            </w:r>
          </w:p>
        </w:tc>
        <w:tc>
          <w:tcPr>
            <w:tcW w:w="63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3045B9" w14:textId="77777777" w:rsidR="00795BA4" w:rsidRPr="006129E1" w:rsidRDefault="00795BA4" w:rsidP="004D20BE">
            <w:pPr>
              <w:pStyle w:val="afff"/>
              <w:spacing w:line="240" w:lineRule="auto"/>
            </w:pPr>
            <w:r>
              <w:t>210.00.12.10.380</w:t>
            </w:r>
          </w:p>
          <w:p w14:paraId="73EF9BA7" w14:textId="77777777" w:rsidR="00795BA4" w:rsidRPr="006129E1" w:rsidRDefault="00795BA4" w:rsidP="004D20BE">
            <w:pPr>
              <w:pStyle w:val="afff"/>
              <w:spacing w:line="240" w:lineRule="auto"/>
            </w:pPr>
            <w:r>
              <w:t>Здания спортивных залов</w:t>
            </w:r>
            <w:r w:rsidRPr="006129E1">
              <w:t xml:space="preserve"> (общероссийский классификатор основных фондов ОК 013-2014 (СНС 2008)</w:t>
            </w:r>
          </w:p>
        </w:tc>
      </w:tr>
      <w:tr w:rsidR="00795BA4" w14:paraId="31ED6ADB" w14:textId="77777777" w:rsidTr="004D20BE"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3EE2B1" w14:textId="77777777" w:rsidR="00795BA4" w:rsidRDefault="00795BA4" w:rsidP="004D20BE">
            <w:pPr>
              <w:pStyle w:val="afff"/>
              <w:jc w:val="center"/>
            </w:pPr>
            <w:r>
              <w:t>5</w:t>
            </w:r>
          </w:p>
        </w:tc>
        <w:tc>
          <w:tcPr>
            <w:tcW w:w="3163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8B78DE" w14:textId="77777777" w:rsidR="00795BA4" w:rsidRPr="006129E1" w:rsidRDefault="00795BA4" w:rsidP="004D20BE">
            <w:pPr>
              <w:pStyle w:val="afff"/>
            </w:pPr>
            <w:r w:rsidRPr="006129E1">
              <w:t>Уровень ответственности</w:t>
            </w:r>
          </w:p>
        </w:tc>
        <w:tc>
          <w:tcPr>
            <w:tcW w:w="63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A8AAF3" w14:textId="77777777" w:rsidR="00795BA4" w:rsidRPr="006129E1" w:rsidRDefault="00795BA4" w:rsidP="004D20BE">
            <w:pPr>
              <w:pStyle w:val="afff"/>
            </w:pPr>
            <w:r w:rsidRPr="006129E1">
              <w:t xml:space="preserve">Нормальный </w:t>
            </w:r>
          </w:p>
          <w:p w14:paraId="14B2FF00" w14:textId="77777777" w:rsidR="00795BA4" w:rsidRPr="006129E1" w:rsidRDefault="00795BA4" w:rsidP="004D20BE">
            <w:pPr>
              <w:pStyle w:val="afff"/>
            </w:pPr>
            <w:r w:rsidRPr="006129E1">
              <w:t>(части 7, 9 ст. 4 ФЗ от 31.12.2009 № 384-ФЗ «Технический регламент о безопасности зданий и сооружений»)</w:t>
            </w:r>
          </w:p>
        </w:tc>
      </w:tr>
      <w:tr w:rsidR="00795BA4" w14:paraId="7D701C64" w14:textId="77777777" w:rsidTr="004D20BE"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2934D0" w14:textId="77777777" w:rsidR="00795BA4" w:rsidRPr="006129E1" w:rsidRDefault="00795BA4" w:rsidP="004D20BE">
            <w:pPr>
              <w:pStyle w:val="afff"/>
              <w:jc w:val="center"/>
            </w:pPr>
            <w:r>
              <w:t>6</w:t>
            </w:r>
          </w:p>
        </w:tc>
        <w:tc>
          <w:tcPr>
            <w:tcW w:w="3163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DC06EC" w14:textId="77777777" w:rsidR="00795BA4" w:rsidRPr="006129E1" w:rsidRDefault="00795BA4" w:rsidP="004D20BE">
            <w:pPr>
              <w:pStyle w:val="afff"/>
            </w:pPr>
            <w:r w:rsidRPr="006129E1">
              <w:t>Класс сооружения</w:t>
            </w:r>
          </w:p>
        </w:tc>
        <w:tc>
          <w:tcPr>
            <w:tcW w:w="63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027336" w14:textId="77777777" w:rsidR="00795BA4" w:rsidRPr="006129E1" w:rsidRDefault="00795BA4" w:rsidP="004D20BE">
            <w:pPr>
              <w:pStyle w:val="afff"/>
            </w:pPr>
            <w:r w:rsidRPr="006129E1">
              <w:t>КС-2</w:t>
            </w:r>
          </w:p>
          <w:p w14:paraId="680AB289" w14:textId="77777777" w:rsidR="00795BA4" w:rsidRPr="006129E1" w:rsidRDefault="00795BA4" w:rsidP="004D20BE">
            <w:pPr>
              <w:pStyle w:val="afff"/>
            </w:pPr>
            <w:r w:rsidRPr="006129E1">
              <w:t>(ГОСТ 27751-2014 «Надежность строительных конструкций и оснований»)</w:t>
            </w:r>
          </w:p>
        </w:tc>
      </w:tr>
      <w:tr w:rsidR="00795BA4" w14:paraId="2842D37F" w14:textId="77777777" w:rsidTr="004D20BE"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FE1460" w14:textId="77777777" w:rsidR="00795BA4" w:rsidRPr="006129E1" w:rsidRDefault="00795BA4" w:rsidP="004D20BE">
            <w:pPr>
              <w:pStyle w:val="afff"/>
              <w:jc w:val="center"/>
            </w:pPr>
            <w:r>
              <w:t>7</w:t>
            </w:r>
          </w:p>
        </w:tc>
        <w:tc>
          <w:tcPr>
            <w:tcW w:w="3163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607E04" w14:textId="77777777" w:rsidR="00795BA4" w:rsidRPr="006129E1" w:rsidRDefault="00795BA4" w:rsidP="004D20BE">
            <w:pPr>
              <w:pStyle w:val="afff"/>
            </w:pPr>
            <w:r w:rsidRPr="006129E1">
              <w:t>Класс функциональной пожарной опасности</w:t>
            </w:r>
          </w:p>
        </w:tc>
        <w:tc>
          <w:tcPr>
            <w:tcW w:w="63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CF42D0" w14:textId="77777777" w:rsidR="00795BA4" w:rsidRPr="006129E1" w:rsidRDefault="00795BA4" w:rsidP="004D20BE">
            <w:pPr>
              <w:pStyle w:val="afff"/>
            </w:pPr>
            <w:r>
              <w:t>Ф 3.6</w:t>
            </w:r>
            <w:r w:rsidRPr="006129E1">
              <w:t xml:space="preserve"> (ФЗ от 22.07.2008 № 123-ФЗ «Технический регламент о требованиях пожарной безопасности»)</w:t>
            </w:r>
          </w:p>
        </w:tc>
      </w:tr>
      <w:tr w:rsidR="00795BA4" w14:paraId="5BDEE42F" w14:textId="77777777" w:rsidTr="004D20BE"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B86FE0" w14:textId="77777777" w:rsidR="00795BA4" w:rsidRDefault="00795BA4" w:rsidP="004D20BE">
            <w:pPr>
              <w:pStyle w:val="afff"/>
              <w:jc w:val="center"/>
            </w:pPr>
            <w:r>
              <w:t>8</w:t>
            </w:r>
          </w:p>
        </w:tc>
        <w:tc>
          <w:tcPr>
            <w:tcW w:w="3163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A8BBD2" w14:textId="77777777" w:rsidR="00795BA4" w:rsidRPr="006129E1" w:rsidRDefault="00795BA4" w:rsidP="004D20BE">
            <w:pPr>
              <w:pStyle w:val="afff"/>
            </w:pPr>
            <w:r w:rsidRPr="006129E1">
              <w:t>Класс конструктивной пожарной опасности</w:t>
            </w:r>
          </w:p>
        </w:tc>
        <w:tc>
          <w:tcPr>
            <w:tcW w:w="63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3A19CB" w14:textId="77777777" w:rsidR="00795BA4" w:rsidRPr="006129E1" w:rsidRDefault="00795BA4" w:rsidP="004D20BE">
            <w:pPr>
              <w:pStyle w:val="afff"/>
            </w:pPr>
            <w:r w:rsidRPr="006129E1">
              <w:t>С 0  (ФЗ от 22.07.2008 № 123-ФЗ «Технический регламент о требованиях пожарной безопасности»)</w:t>
            </w:r>
          </w:p>
          <w:p w14:paraId="0FFC448F" w14:textId="77777777" w:rsidR="00795BA4" w:rsidRPr="006129E1" w:rsidRDefault="00795BA4" w:rsidP="004D20BE">
            <w:pPr>
              <w:pStyle w:val="afff"/>
            </w:pPr>
          </w:p>
        </w:tc>
      </w:tr>
      <w:tr w:rsidR="00795BA4" w14:paraId="7F052360" w14:textId="77777777" w:rsidTr="004D20BE"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E4CECC" w14:textId="77777777" w:rsidR="00795BA4" w:rsidRPr="006129E1" w:rsidRDefault="00795BA4" w:rsidP="004D20BE">
            <w:pPr>
              <w:pStyle w:val="afff"/>
              <w:jc w:val="center"/>
            </w:pPr>
            <w:r>
              <w:lastRenderedPageBreak/>
              <w:t>9</w:t>
            </w:r>
          </w:p>
        </w:tc>
        <w:tc>
          <w:tcPr>
            <w:tcW w:w="3163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DE14EB" w14:textId="77777777" w:rsidR="00795BA4" w:rsidRPr="006129E1" w:rsidRDefault="00795BA4" w:rsidP="004D20BE">
            <w:pPr>
              <w:pStyle w:val="afff"/>
            </w:pPr>
            <w:r w:rsidRPr="006129E1">
              <w:t xml:space="preserve">Степень огнестойкости </w:t>
            </w:r>
          </w:p>
        </w:tc>
        <w:tc>
          <w:tcPr>
            <w:tcW w:w="63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D546AD" w14:textId="77777777" w:rsidR="00795BA4" w:rsidRPr="006129E1" w:rsidRDefault="00795BA4" w:rsidP="004D20BE">
            <w:pPr>
              <w:pStyle w:val="afff"/>
            </w:pPr>
            <w:r w:rsidRPr="006129E1">
              <w:rPr>
                <w:color w:val="auto"/>
                <w:lang w:val="en-US"/>
              </w:rPr>
              <w:t>II</w:t>
            </w:r>
            <w:r w:rsidRPr="006129E1">
              <w:rPr>
                <w:color w:val="auto"/>
              </w:rPr>
              <w:t xml:space="preserve">  (ФЗ от 22.07.2008 № 123-ФЗ «Технический регламент о требованиях пожарной безопасности»)</w:t>
            </w:r>
          </w:p>
        </w:tc>
      </w:tr>
      <w:tr w:rsidR="00795BA4" w14:paraId="79F7650D" w14:textId="77777777" w:rsidTr="004D20BE"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2B137D" w14:textId="77777777" w:rsidR="00795BA4" w:rsidRPr="006129E1" w:rsidRDefault="00795BA4" w:rsidP="004D20BE">
            <w:pPr>
              <w:pStyle w:val="afff"/>
              <w:jc w:val="center"/>
            </w:pPr>
            <w:r>
              <w:rPr>
                <w:lang w:val="en-US"/>
              </w:rPr>
              <w:t>1</w:t>
            </w:r>
            <w:r>
              <w:t>0</w:t>
            </w:r>
          </w:p>
        </w:tc>
        <w:tc>
          <w:tcPr>
            <w:tcW w:w="3163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974E65" w14:textId="77777777" w:rsidR="00795BA4" w:rsidRPr="006129E1" w:rsidRDefault="00795BA4" w:rsidP="004D20BE">
            <w:pPr>
              <w:pStyle w:val="afff"/>
            </w:pPr>
            <w:r w:rsidRPr="006129E1">
              <w:t>Класс энергетической эффективности (энергосбережения)</w:t>
            </w:r>
          </w:p>
        </w:tc>
        <w:tc>
          <w:tcPr>
            <w:tcW w:w="63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A74413" w14:textId="77777777" w:rsidR="00795BA4" w:rsidRPr="006129E1" w:rsidRDefault="00795BA4" w:rsidP="004D20BE">
            <w:pPr>
              <w:pStyle w:val="afff"/>
            </w:pPr>
            <w:r w:rsidRPr="006129E1">
              <w:t>С (нормальный)</w:t>
            </w:r>
          </w:p>
          <w:p w14:paraId="4CEB4D0A" w14:textId="77777777" w:rsidR="00795BA4" w:rsidRPr="006129E1" w:rsidRDefault="00795BA4" w:rsidP="004D20BE">
            <w:pPr>
              <w:pStyle w:val="afff"/>
            </w:pPr>
            <w:r w:rsidRPr="006129E1">
              <w:t>(таб. 15, п. 10.3, СП 50.13330.2012 «Тепловая защита зданий»)</w:t>
            </w:r>
          </w:p>
        </w:tc>
      </w:tr>
      <w:tr w:rsidR="00795BA4" w14:paraId="58CB9C3A" w14:textId="77777777" w:rsidTr="004D20BE">
        <w:trPr>
          <w:trHeight w:val="577"/>
        </w:trPr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EC9D8F" w14:textId="77777777" w:rsidR="00795BA4" w:rsidRDefault="00795BA4" w:rsidP="004D20BE">
            <w:pPr>
              <w:pStyle w:val="afff"/>
              <w:jc w:val="center"/>
            </w:pPr>
            <w:r>
              <w:t>11</w:t>
            </w:r>
          </w:p>
        </w:tc>
        <w:tc>
          <w:tcPr>
            <w:tcW w:w="31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6537E9" w14:textId="77777777" w:rsidR="00795BA4" w:rsidRPr="006129E1" w:rsidRDefault="00795BA4" w:rsidP="004D20BE">
            <w:pPr>
              <w:pStyle w:val="afff"/>
            </w:pPr>
            <w:r w:rsidRPr="006129E1">
              <w:t>Виды работ</w:t>
            </w:r>
          </w:p>
          <w:p w14:paraId="481ED1FE" w14:textId="77777777" w:rsidR="00795BA4" w:rsidRPr="006129E1" w:rsidRDefault="00795BA4" w:rsidP="004D20BE">
            <w:pPr>
              <w:pStyle w:val="afff"/>
            </w:pPr>
            <w:r w:rsidRPr="006129E1">
              <w:rPr>
                <w:i/>
              </w:rPr>
              <w:t>(строительство, реконструкция, капитальный ремонт )</w:t>
            </w:r>
          </w:p>
        </w:tc>
        <w:tc>
          <w:tcPr>
            <w:tcW w:w="6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6AC9C6" w14:textId="77777777" w:rsidR="00795BA4" w:rsidRPr="006129E1" w:rsidRDefault="00795BA4" w:rsidP="004D20BE">
            <w:pPr>
              <w:pStyle w:val="afff"/>
            </w:pPr>
            <w:r w:rsidRPr="006129E1">
              <w:rPr>
                <w:color w:val="auto"/>
              </w:rPr>
              <w:t>Новое строительство</w:t>
            </w:r>
          </w:p>
        </w:tc>
      </w:tr>
      <w:tr w:rsidR="00795BA4" w14:paraId="3ED9E182" w14:textId="77777777" w:rsidTr="004D20BE"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353B1C" w14:textId="77777777" w:rsidR="00795BA4" w:rsidRDefault="00795BA4" w:rsidP="004D20BE">
            <w:pPr>
              <w:pStyle w:val="afff"/>
              <w:jc w:val="center"/>
            </w:pPr>
            <w:r>
              <w:t>12</w:t>
            </w:r>
          </w:p>
        </w:tc>
        <w:tc>
          <w:tcPr>
            <w:tcW w:w="31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295314" w14:textId="77777777" w:rsidR="00795BA4" w:rsidRPr="006129E1" w:rsidRDefault="00795BA4" w:rsidP="004D20BE">
            <w:pPr>
              <w:pStyle w:val="afff"/>
            </w:pPr>
            <w:r w:rsidRPr="006129E1">
              <w:t xml:space="preserve">Источник финансирования проектирования и строительства объекта </w:t>
            </w:r>
            <w:r w:rsidRPr="006129E1">
              <w:rPr>
                <w:i/>
              </w:rPr>
              <w:t xml:space="preserve">   (указывается наименование источников финансирования, в том числе   федеральный бюджет, региональный бюджет, местный бюджет,  внебюджетные средства)</w:t>
            </w:r>
          </w:p>
        </w:tc>
        <w:tc>
          <w:tcPr>
            <w:tcW w:w="6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64D8B2" w14:textId="77777777" w:rsidR="00795BA4" w:rsidRPr="006129E1" w:rsidRDefault="00795BA4" w:rsidP="004D20BE">
            <w:pPr>
              <w:pStyle w:val="afff"/>
            </w:pPr>
            <w:r w:rsidRPr="006129E1">
              <w:rPr>
                <w:color w:val="auto"/>
              </w:rPr>
              <w:t>Бюджетные средства разного уровня</w:t>
            </w:r>
          </w:p>
        </w:tc>
      </w:tr>
      <w:tr w:rsidR="00795BA4" w14:paraId="6E2A29A3" w14:textId="77777777" w:rsidTr="004D20BE">
        <w:trPr>
          <w:trHeight w:val="2005"/>
        </w:trPr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ACFE96" w14:textId="77777777" w:rsidR="00795BA4" w:rsidRDefault="00795BA4" w:rsidP="004D20BE">
            <w:pPr>
              <w:pStyle w:val="afff"/>
              <w:jc w:val="center"/>
            </w:pPr>
            <w:r>
              <w:t>13</w:t>
            </w:r>
          </w:p>
        </w:tc>
        <w:tc>
          <w:tcPr>
            <w:tcW w:w="3163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AF8979" w14:textId="77777777" w:rsidR="00795BA4" w:rsidRPr="006129E1" w:rsidRDefault="00795BA4" w:rsidP="004D20BE">
            <w:pPr>
              <w:pStyle w:val="afff"/>
              <w:keepNext/>
            </w:pPr>
            <w:r w:rsidRPr="006129E1">
              <w:t>Сведения об участке строительства.</w:t>
            </w:r>
          </w:p>
          <w:p w14:paraId="3339BDA6" w14:textId="77777777" w:rsidR="00795BA4" w:rsidRPr="006129E1" w:rsidRDefault="00795BA4" w:rsidP="004D20BE">
            <w:pPr>
              <w:pStyle w:val="afff"/>
              <w:keepNext/>
            </w:pPr>
            <w:r w:rsidRPr="006129E1">
              <w:t>Планировочные ограничения. Особые геологические и гидрогеологические условия территории</w:t>
            </w:r>
          </w:p>
        </w:tc>
        <w:tc>
          <w:tcPr>
            <w:tcW w:w="63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2D6936" w14:textId="77777777" w:rsidR="00795BA4" w:rsidRPr="006129E1" w:rsidRDefault="00795BA4" w:rsidP="004D20BE">
            <w:pPr>
              <w:pStyle w:val="afff"/>
            </w:pPr>
            <w:r w:rsidRPr="006129E1">
              <w:t>Земельный участок дл</w:t>
            </w:r>
            <w:r>
              <w:t>я проектирования здания ФОКа</w:t>
            </w:r>
            <w:r w:rsidRPr="006129E1">
              <w:t xml:space="preserve"> расположен в Уфимском р-не, с/с Юматовский на участке с кадастровым номером </w:t>
            </w:r>
            <w:r w:rsidRPr="006129E1">
              <w:rPr>
                <w:b/>
                <w:bCs/>
              </w:rPr>
              <w:t>02:00:000000:1996</w:t>
            </w:r>
            <w:r w:rsidRPr="006129E1">
              <w:t>. Участок относительно ровный, имеет спокойный рельеф.</w:t>
            </w:r>
          </w:p>
        </w:tc>
      </w:tr>
      <w:tr w:rsidR="00795BA4" w14:paraId="7E3DE975" w14:textId="77777777" w:rsidTr="004D20BE">
        <w:trPr>
          <w:trHeight w:val="2005"/>
        </w:trPr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8C3711" w14:textId="77777777" w:rsidR="00795BA4" w:rsidRDefault="00795BA4" w:rsidP="004D20BE">
            <w:pPr>
              <w:pStyle w:val="afff"/>
              <w:jc w:val="center"/>
            </w:pPr>
            <w:r>
              <w:t>14</w:t>
            </w:r>
          </w:p>
        </w:tc>
        <w:tc>
          <w:tcPr>
            <w:tcW w:w="3163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2973E6" w14:textId="77777777" w:rsidR="00795BA4" w:rsidRPr="006129E1" w:rsidRDefault="00795BA4" w:rsidP="004D20BE">
            <w:pPr>
              <w:pStyle w:val="afff"/>
              <w:keepNext/>
              <w:jc w:val="both"/>
            </w:pPr>
            <w:r w:rsidRPr="006129E1">
              <w:t>Нормативные документы и утвержденная проектная и градостроительная документация</w:t>
            </w:r>
          </w:p>
        </w:tc>
        <w:tc>
          <w:tcPr>
            <w:tcW w:w="63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500789" w14:textId="77777777" w:rsidR="00795BA4" w:rsidRPr="006129E1" w:rsidRDefault="00795BA4" w:rsidP="004D20BE">
            <w:pPr>
              <w:pStyle w:val="afff"/>
              <w:keepNext/>
              <w:jc w:val="both"/>
            </w:pPr>
            <w:r w:rsidRPr="006129E1">
              <w:t>Согласно действующему законодательству.</w:t>
            </w:r>
          </w:p>
        </w:tc>
      </w:tr>
      <w:tr w:rsidR="00795BA4" w14:paraId="0631E890" w14:textId="77777777" w:rsidTr="004D20BE">
        <w:trPr>
          <w:trHeight w:val="1058"/>
        </w:trPr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3233C7" w14:textId="77777777" w:rsidR="00795BA4" w:rsidRDefault="00795BA4" w:rsidP="004D20BE">
            <w:pPr>
              <w:pStyle w:val="afff"/>
              <w:jc w:val="center"/>
            </w:pPr>
            <w:r>
              <w:t>15</w:t>
            </w:r>
          </w:p>
        </w:tc>
        <w:tc>
          <w:tcPr>
            <w:tcW w:w="31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F91FF4" w14:textId="77777777" w:rsidR="00795BA4" w:rsidRPr="006129E1" w:rsidRDefault="00795BA4" w:rsidP="004D20BE">
            <w:pPr>
              <w:pStyle w:val="afff"/>
            </w:pPr>
            <w:r w:rsidRPr="006129E1">
              <w:t xml:space="preserve">Требования к выделению этапов строительства объекта </w:t>
            </w:r>
            <w:r w:rsidRPr="006129E1">
              <w:rPr>
                <w:i/>
              </w:rPr>
              <w:t>(указываются сведения о необходимости выделения этапов строительства)</w:t>
            </w:r>
          </w:p>
        </w:tc>
        <w:tc>
          <w:tcPr>
            <w:tcW w:w="6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4B9221" w14:textId="77777777" w:rsidR="00795BA4" w:rsidRPr="006129E1" w:rsidRDefault="00795BA4" w:rsidP="004D20BE">
            <w:pPr>
              <w:pStyle w:val="afff"/>
            </w:pPr>
            <w:r w:rsidRPr="006129E1">
              <w:t>В одну очередь строительства</w:t>
            </w:r>
          </w:p>
        </w:tc>
      </w:tr>
      <w:tr w:rsidR="00795BA4" w14:paraId="171CC841" w14:textId="77777777" w:rsidTr="004D20BE">
        <w:trPr>
          <w:trHeight w:val="465"/>
        </w:trPr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B3976E" w14:textId="77777777" w:rsidR="00795BA4" w:rsidRDefault="00795BA4" w:rsidP="004D20BE">
            <w:pPr>
              <w:pStyle w:val="afff"/>
              <w:jc w:val="center"/>
            </w:pPr>
            <w:r>
              <w:t>16</w:t>
            </w:r>
          </w:p>
        </w:tc>
        <w:tc>
          <w:tcPr>
            <w:tcW w:w="31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C53CDD" w14:textId="77777777" w:rsidR="00795BA4" w:rsidRPr="006129E1" w:rsidRDefault="00795BA4" w:rsidP="004D20BE">
            <w:pPr>
              <w:pStyle w:val="afff"/>
            </w:pPr>
            <w:r w:rsidRPr="006129E1">
              <w:t>Сроки строительства объекта</w:t>
            </w:r>
          </w:p>
        </w:tc>
        <w:tc>
          <w:tcPr>
            <w:tcW w:w="6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BCC553" w14:textId="77777777" w:rsidR="00795BA4" w:rsidRPr="006129E1" w:rsidRDefault="00795BA4" w:rsidP="004D20BE">
            <w:pPr>
              <w:pStyle w:val="afff"/>
            </w:pPr>
            <w:r>
              <w:t>Начало — 2023</w:t>
            </w:r>
            <w:r w:rsidRPr="006129E1">
              <w:t>г</w:t>
            </w:r>
          </w:p>
          <w:p w14:paraId="3CEACF3A" w14:textId="77777777" w:rsidR="00795BA4" w:rsidRPr="003A2C44" w:rsidRDefault="00795BA4" w:rsidP="004D20BE">
            <w:pPr>
              <w:pStyle w:val="afff"/>
              <w:rPr>
                <w:b/>
                <w:bCs/>
                <w:strike/>
                <w:color w:val="FF0000"/>
              </w:rPr>
            </w:pPr>
            <w:r>
              <w:t>Окончание — 2023г декабрь</w:t>
            </w:r>
          </w:p>
        </w:tc>
      </w:tr>
      <w:tr w:rsidR="00795BA4" w14:paraId="4964020C" w14:textId="77777777" w:rsidTr="004D20BE">
        <w:trPr>
          <w:trHeight w:val="360"/>
        </w:trPr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3B1378" w14:textId="77777777" w:rsidR="00795BA4" w:rsidRDefault="00795BA4" w:rsidP="004D20BE">
            <w:pPr>
              <w:pStyle w:val="afff"/>
              <w:jc w:val="center"/>
            </w:pPr>
            <w:r>
              <w:t>17</w:t>
            </w:r>
          </w:p>
        </w:tc>
        <w:tc>
          <w:tcPr>
            <w:tcW w:w="31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66C2BA" w14:textId="77777777" w:rsidR="00795BA4" w:rsidRPr="006129E1" w:rsidRDefault="00795BA4" w:rsidP="004D20BE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  <w:r w:rsidRPr="006129E1">
              <w:rPr>
                <w:rFonts w:ascii="Times New Roman" w:hAnsi="Times New Roman" w:cs="Times New Roman"/>
                <w:sz w:val="24"/>
              </w:rPr>
              <w:t>Необходимость выполнения  комплексных инженерных  изысканий:</w:t>
            </w:r>
          </w:p>
          <w:p w14:paraId="78493521" w14:textId="77777777" w:rsidR="00795BA4" w:rsidRPr="006129E1" w:rsidRDefault="00795BA4" w:rsidP="004D20BE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  <w:r w:rsidRPr="006129E1">
              <w:rPr>
                <w:rFonts w:ascii="Times New Roman" w:hAnsi="Times New Roman" w:cs="Times New Roman"/>
                <w:i/>
                <w:sz w:val="24"/>
              </w:rPr>
              <w:t xml:space="preserve">(указывается необходимость выполнения инженерных изысканий в объеме,   необходимом и достаточном для подготовки проектной документации, или указываются реквизиты </w:t>
            </w:r>
            <w:r w:rsidRPr="006129E1">
              <w:rPr>
                <w:rFonts w:ascii="Times New Roman" w:hAnsi="Times New Roman" w:cs="Times New Roman"/>
                <w:i/>
                <w:sz w:val="24"/>
              </w:rPr>
              <w:lastRenderedPageBreak/>
              <w:t>(прикладываются) материалов инженерных изысканий, необходимых и достаточных для подготовки проектной документации)</w:t>
            </w:r>
          </w:p>
        </w:tc>
        <w:tc>
          <w:tcPr>
            <w:tcW w:w="6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8831D8" w14:textId="77777777" w:rsidR="00795BA4" w:rsidRPr="006129E1" w:rsidRDefault="00795BA4" w:rsidP="004D20BE">
            <w:pPr>
              <w:pStyle w:val="afff"/>
            </w:pPr>
            <w:r w:rsidRPr="006129E1">
              <w:lastRenderedPageBreak/>
              <w:t>1. Выполнить в объеме, необходимом для разработки  рабочей документации в соответствии с требованиями действующих норм:-</w:t>
            </w:r>
          </w:p>
          <w:p w14:paraId="22ECF2E1" w14:textId="77777777" w:rsidR="00795BA4" w:rsidRPr="006129E1" w:rsidRDefault="00795BA4" w:rsidP="004D20BE">
            <w:pPr>
              <w:pStyle w:val="afff"/>
            </w:pPr>
            <w:r w:rsidRPr="006129E1">
              <w:t>-инженерно-гидрометеорологические изыскания;</w:t>
            </w:r>
          </w:p>
          <w:p w14:paraId="772E592F" w14:textId="77777777" w:rsidR="00795BA4" w:rsidRPr="006129E1" w:rsidRDefault="00795BA4" w:rsidP="004D20BE">
            <w:pPr>
              <w:pStyle w:val="afff"/>
            </w:pPr>
            <w:r w:rsidRPr="006129E1">
              <w:t>-инженерно-экологические изыскания.</w:t>
            </w:r>
          </w:p>
          <w:p w14:paraId="482049CC" w14:textId="77777777" w:rsidR="00795BA4" w:rsidRPr="006129E1" w:rsidRDefault="00795BA4" w:rsidP="004D20BE">
            <w:pPr>
              <w:pStyle w:val="afff"/>
            </w:pPr>
            <w:r w:rsidRPr="006129E1">
              <w:t>2. Программу комплексных инженерных изысканий согласовать с Заказчиком.</w:t>
            </w:r>
          </w:p>
          <w:p w14:paraId="19BBFC57" w14:textId="77777777" w:rsidR="00795BA4" w:rsidRDefault="00795BA4" w:rsidP="004D20BE">
            <w:pPr>
              <w:pStyle w:val="afff"/>
            </w:pPr>
            <w:r>
              <w:t>3. И</w:t>
            </w:r>
            <w:r w:rsidRPr="006129E1">
              <w:t>нженерно-геодезические изыскания</w:t>
            </w:r>
            <w:r>
              <w:t>,</w:t>
            </w:r>
            <w:r w:rsidRPr="006129E1">
              <w:t xml:space="preserve"> ин</w:t>
            </w:r>
            <w:r>
              <w:t>женерно-геологические изыскания (</w:t>
            </w:r>
            <w:r w:rsidRPr="006129E1">
              <w:t xml:space="preserve"> в составе изысканий  выполнить районирование и зонирование площадки по карстовой опасности в соответств</w:t>
            </w:r>
            <w:r>
              <w:t xml:space="preserve">ии с требованиями ТСН </w:t>
            </w:r>
            <w:r>
              <w:lastRenderedPageBreak/>
              <w:t>302-50-95), предоставляет Заказчик до начала проектирования.</w:t>
            </w:r>
          </w:p>
          <w:p w14:paraId="5BCC584A" w14:textId="77777777" w:rsidR="00795BA4" w:rsidRPr="003A2C44" w:rsidRDefault="00795BA4" w:rsidP="004D20BE">
            <w:pPr>
              <w:pStyle w:val="afff"/>
              <w:rPr>
                <w:color w:val="FF0000"/>
              </w:rPr>
            </w:pPr>
          </w:p>
        </w:tc>
      </w:tr>
      <w:tr w:rsidR="00795BA4" w14:paraId="592DC684" w14:textId="77777777" w:rsidTr="004D20BE">
        <w:trPr>
          <w:trHeight w:val="3555"/>
        </w:trPr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AF672B" w14:textId="77777777" w:rsidR="00795BA4" w:rsidRDefault="00795BA4" w:rsidP="004D20BE">
            <w:pPr>
              <w:pStyle w:val="afff"/>
              <w:jc w:val="center"/>
            </w:pPr>
            <w:r>
              <w:lastRenderedPageBreak/>
              <w:t>18</w:t>
            </w:r>
          </w:p>
        </w:tc>
        <w:tc>
          <w:tcPr>
            <w:tcW w:w="3163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15AA2D" w14:textId="77777777" w:rsidR="00795BA4" w:rsidRPr="006129E1" w:rsidRDefault="00795BA4" w:rsidP="004D20BE">
            <w:pPr>
              <w:pStyle w:val="afff"/>
            </w:pPr>
            <w:r w:rsidRPr="006129E1">
              <w:t>Получение технических условий на подключение  (технологическое присоединение) объекта к существующим (проектируемым) внешним инженерным сетям и коммуникациям, объектам инженерно-технического обеспечения</w:t>
            </w:r>
          </w:p>
        </w:tc>
        <w:tc>
          <w:tcPr>
            <w:tcW w:w="63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2E33C0" w14:textId="77777777" w:rsidR="00795BA4" w:rsidRPr="006129E1" w:rsidRDefault="00795BA4" w:rsidP="004D20BE">
            <w:pPr>
              <w:pStyle w:val="afff"/>
            </w:pPr>
            <w:r w:rsidRPr="006129E1">
              <w:rPr>
                <w:color w:val="000000"/>
              </w:rPr>
              <w:t>Техническая возможность присоединения объекта к внешним инженерным сетям и коммуникациям имеется</w:t>
            </w:r>
            <w:r w:rsidRPr="006129E1">
              <w:rPr>
                <w:color w:val="0070C0"/>
              </w:rPr>
              <w:t>.</w:t>
            </w:r>
          </w:p>
          <w:p w14:paraId="49841774" w14:textId="77777777" w:rsidR="00795BA4" w:rsidRPr="006129E1" w:rsidRDefault="00795BA4" w:rsidP="004D20BE">
            <w:pPr>
              <w:pStyle w:val="afff"/>
            </w:pPr>
            <w:r>
              <w:rPr>
                <w:color w:val="000000"/>
              </w:rPr>
              <w:t>Исполнитель</w:t>
            </w:r>
            <w:r w:rsidRPr="006129E1">
              <w:rPr>
                <w:color w:val="000000"/>
              </w:rPr>
              <w:t xml:space="preserve"> представляет расчетные нагрузки, а Заказчик получает технические условия на подключение  (технологическое присоединение) объекта к внешним инженерным сетям, коммуникациям и объектам инженерно-технического обеспечения.</w:t>
            </w:r>
          </w:p>
          <w:p w14:paraId="6B849AA6" w14:textId="77777777" w:rsidR="00795BA4" w:rsidRPr="003A2C44" w:rsidRDefault="00795BA4" w:rsidP="004D20BE">
            <w:pPr>
              <w:pStyle w:val="afff"/>
              <w:rPr>
                <w:color w:val="FF0000"/>
              </w:rPr>
            </w:pPr>
          </w:p>
        </w:tc>
      </w:tr>
      <w:tr w:rsidR="00795BA4" w14:paraId="5C37804F" w14:textId="77777777" w:rsidTr="004D20BE">
        <w:trPr>
          <w:trHeight w:val="360"/>
        </w:trPr>
        <w:tc>
          <w:tcPr>
            <w:tcW w:w="1049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25ABAA" w14:textId="77777777" w:rsidR="00795BA4" w:rsidRPr="006129E1" w:rsidRDefault="00795BA4" w:rsidP="004D20BE">
            <w:pPr>
              <w:pStyle w:val="afff"/>
              <w:jc w:val="center"/>
            </w:pPr>
            <w:r w:rsidRPr="006129E1">
              <w:br w:type="page"/>
            </w:r>
            <w:r w:rsidRPr="006129E1">
              <w:rPr>
                <w:b/>
                <w:lang w:val="en-US"/>
              </w:rPr>
              <w:t>II</w:t>
            </w:r>
            <w:r w:rsidRPr="006129E1">
              <w:rPr>
                <w:b/>
              </w:rPr>
              <w:t>.Требования к проектным решениям</w:t>
            </w:r>
          </w:p>
        </w:tc>
      </w:tr>
      <w:tr w:rsidR="00795BA4" w14:paraId="6E2401EC" w14:textId="77777777" w:rsidTr="004D20BE"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423196" w14:textId="77777777" w:rsidR="00795BA4" w:rsidRDefault="00795BA4" w:rsidP="004D20BE">
            <w:pPr>
              <w:pStyle w:val="afff"/>
              <w:jc w:val="center"/>
            </w:pPr>
            <w:r>
              <w:t>19</w:t>
            </w:r>
          </w:p>
        </w:tc>
        <w:tc>
          <w:tcPr>
            <w:tcW w:w="31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752DFE" w14:textId="77777777" w:rsidR="00795BA4" w:rsidRPr="006129E1" w:rsidRDefault="00795BA4" w:rsidP="004D20BE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  <w:r w:rsidRPr="006129E1">
              <w:rPr>
                <w:rFonts w:ascii="Times New Roman" w:hAnsi="Times New Roman" w:cs="Times New Roman"/>
                <w:sz w:val="24"/>
              </w:rPr>
              <w:t xml:space="preserve">Требования к схеме планировочной организации земельного участка </w:t>
            </w:r>
            <w:r w:rsidRPr="006129E1">
              <w:rPr>
                <w:rFonts w:ascii="Times New Roman" w:hAnsi="Times New Roman" w:cs="Times New Roman"/>
                <w:i/>
                <w:sz w:val="24"/>
              </w:rPr>
              <w:t xml:space="preserve">(указываются для объектов производственного и непроизводственного назначения) </w:t>
            </w:r>
          </w:p>
        </w:tc>
        <w:tc>
          <w:tcPr>
            <w:tcW w:w="6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7255B1" w14:textId="77777777" w:rsidR="00795BA4" w:rsidRPr="006129E1" w:rsidRDefault="00795BA4" w:rsidP="004D20BE">
            <w:pPr>
              <w:pStyle w:val="afff"/>
              <w:jc w:val="both"/>
            </w:pPr>
            <w:r w:rsidRPr="006129E1">
              <w:t>Земельный участок дл</w:t>
            </w:r>
            <w:r>
              <w:t>я проектирования здания ФОК</w:t>
            </w:r>
            <w:r w:rsidRPr="006129E1">
              <w:t xml:space="preserve"> расположен в Уфимском р-не, с/с Юматовский,  на участке с кадастровым номером </w:t>
            </w:r>
            <w:r w:rsidRPr="006129E1">
              <w:rPr>
                <w:b/>
                <w:bCs/>
              </w:rPr>
              <w:t>02:00:000000:1996</w:t>
            </w:r>
            <w:r w:rsidRPr="006129E1">
              <w:t xml:space="preserve">. Участок имеет спокойный рельеф. </w:t>
            </w:r>
          </w:p>
          <w:p w14:paraId="6D4E6135" w14:textId="77777777" w:rsidR="00795BA4" w:rsidRPr="006129E1" w:rsidRDefault="00795BA4" w:rsidP="004D20BE">
            <w:pPr>
              <w:pStyle w:val="afff"/>
              <w:jc w:val="both"/>
            </w:pPr>
            <w:r w:rsidRPr="006129E1">
              <w:t>Площадь участка освоения, покрытий и озеленения определить проектом.</w:t>
            </w:r>
          </w:p>
          <w:p w14:paraId="72F41C78" w14:textId="77777777" w:rsidR="00795BA4" w:rsidRPr="006129E1" w:rsidRDefault="00795BA4" w:rsidP="004D20BE">
            <w:pPr>
              <w:pStyle w:val="afff"/>
              <w:tabs>
                <w:tab w:val="left" w:pos="5760"/>
              </w:tabs>
              <w:jc w:val="both"/>
            </w:pPr>
            <w:r w:rsidRPr="006129E1">
              <w:t>Выполнить в соответствии с требованиями СП 42.13330.2016 «Градостроительство. Планировка и застройка городских и сельских поселений. Актуализированная редакция СНиП 2.07.01-89*» и другими нормами.</w:t>
            </w:r>
          </w:p>
          <w:p w14:paraId="19F52F4B" w14:textId="77777777" w:rsidR="00795BA4" w:rsidRPr="006129E1" w:rsidRDefault="00795BA4" w:rsidP="004D20BE">
            <w:pPr>
              <w:pStyle w:val="afff"/>
              <w:jc w:val="both"/>
            </w:pPr>
          </w:p>
        </w:tc>
      </w:tr>
      <w:tr w:rsidR="00795BA4" w14:paraId="72564A9A" w14:textId="77777777" w:rsidTr="004D20BE"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6AA4FB" w14:textId="77777777" w:rsidR="00795BA4" w:rsidRDefault="00795BA4" w:rsidP="004D20BE">
            <w:pPr>
              <w:pStyle w:val="afff"/>
              <w:jc w:val="center"/>
            </w:pPr>
            <w:r>
              <w:t>20</w:t>
            </w:r>
          </w:p>
        </w:tc>
        <w:tc>
          <w:tcPr>
            <w:tcW w:w="31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4820E6" w14:textId="77777777" w:rsidR="00795BA4" w:rsidRPr="006129E1" w:rsidRDefault="00795BA4" w:rsidP="004D20BE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  <w:r w:rsidRPr="006129E1">
              <w:rPr>
                <w:rFonts w:ascii="Times New Roman" w:hAnsi="Times New Roman" w:cs="Times New Roman"/>
                <w:sz w:val="24"/>
              </w:rPr>
              <w:t xml:space="preserve">Требования к проекту полосы отвода </w:t>
            </w:r>
            <w:r w:rsidRPr="006129E1">
              <w:rPr>
                <w:rFonts w:ascii="Times New Roman" w:hAnsi="Times New Roman" w:cs="Times New Roman"/>
                <w:i/>
                <w:sz w:val="24"/>
              </w:rPr>
              <w:t>(указываются для линейных объектов)</w:t>
            </w:r>
          </w:p>
        </w:tc>
        <w:tc>
          <w:tcPr>
            <w:tcW w:w="6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23112B" w14:textId="77777777" w:rsidR="00795BA4" w:rsidRPr="006129E1" w:rsidRDefault="00795BA4" w:rsidP="004D20BE">
            <w:pPr>
              <w:pStyle w:val="afff"/>
            </w:pPr>
            <w:r w:rsidRPr="006129E1">
              <w:t>Не требуется</w:t>
            </w:r>
          </w:p>
        </w:tc>
      </w:tr>
      <w:tr w:rsidR="00795BA4" w14:paraId="35966F6E" w14:textId="77777777" w:rsidTr="004D20BE">
        <w:trPr>
          <w:trHeight w:val="840"/>
        </w:trPr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78E7AF" w14:textId="77777777" w:rsidR="00795BA4" w:rsidRPr="006129E1" w:rsidRDefault="00795BA4" w:rsidP="004D20BE">
            <w:pPr>
              <w:pStyle w:val="afff"/>
              <w:jc w:val="center"/>
            </w:pPr>
            <w:r>
              <w:rPr>
                <w:lang w:val="en-US"/>
              </w:rPr>
              <w:t>2</w:t>
            </w:r>
            <w:r>
              <w:t>1</w:t>
            </w:r>
          </w:p>
        </w:tc>
        <w:tc>
          <w:tcPr>
            <w:tcW w:w="31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5D1A97" w14:textId="77777777" w:rsidR="00795BA4" w:rsidRPr="006129E1" w:rsidRDefault="00795BA4" w:rsidP="004D20BE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  <w:r w:rsidRPr="006129E1">
              <w:rPr>
                <w:rFonts w:ascii="Times New Roman" w:hAnsi="Times New Roman" w:cs="Times New Roman"/>
                <w:sz w:val="24"/>
              </w:rPr>
              <w:t xml:space="preserve">Требования к архитектурно-планировочным и технологическим решениям  </w:t>
            </w:r>
            <w:r w:rsidRPr="006129E1">
              <w:rPr>
                <w:rFonts w:ascii="Times New Roman" w:hAnsi="Times New Roman" w:cs="Times New Roman"/>
                <w:i/>
                <w:sz w:val="24"/>
              </w:rPr>
              <w:t>(указываются для объектов производственного и непроизводственного назначения)</w:t>
            </w:r>
          </w:p>
        </w:tc>
        <w:tc>
          <w:tcPr>
            <w:tcW w:w="6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D1C9A2" w14:textId="77777777" w:rsidR="00795BA4" w:rsidRPr="006129E1" w:rsidRDefault="00795BA4" w:rsidP="004D20BE">
            <w:pPr>
              <w:pStyle w:val="afff"/>
              <w:tabs>
                <w:tab w:val="left" w:pos="5760"/>
              </w:tabs>
              <w:jc w:val="both"/>
            </w:pPr>
            <w:r w:rsidRPr="006129E1">
              <w:t xml:space="preserve">  Основные технико-экономические показатели объекта капитального строительства:</w:t>
            </w:r>
          </w:p>
          <w:p w14:paraId="2130F6DD" w14:textId="77777777" w:rsidR="00795BA4" w:rsidRPr="006129E1" w:rsidRDefault="00795BA4" w:rsidP="004D20BE">
            <w:pPr>
              <w:pStyle w:val="afff"/>
              <w:tabs>
                <w:tab w:val="left" w:pos="5760"/>
              </w:tabs>
              <w:jc w:val="both"/>
            </w:pPr>
            <w:r w:rsidRPr="006129E1">
              <w:t>этажность — 1</w:t>
            </w:r>
          </w:p>
          <w:p w14:paraId="6E7B482B" w14:textId="77777777" w:rsidR="00795BA4" w:rsidRPr="006129E1" w:rsidRDefault="00795BA4" w:rsidP="004D20BE">
            <w:pPr>
              <w:pStyle w:val="afff"/>
              <w:tabs>
                <w:tab w:val="left" w:pos="5760"/>
              </w:tabs>
              <w:jc w:val="both"/>
            </w:pPr>
            <w:r w:rsidRPr="006129E1">
              <w:t xml:space="preserve">общая площадь </w:t>
            </w:r>
            <w:r>
              <w:t>здания — 1399,89</w:t>
            </w:r>
            <w:r w:rsidRPr="006129E1">
              <w:t xml:space="preserve"> м2;</w:t>
            </w:r>
          </w:p>
          <w:p w14:paraId="0A8C7B68" w14:textId="77777777" w:rsidR="00795BA4" w:rsidRPr="006129E1" w:rsidRDefault="00795BA4" w:rsidP="004D20BE">
            <w:pPr>
              <w:pStyle w:val="afff"/>
              <w:tabs>
                <w:tab w:val="left" w:pos="5760"/>
              </w:tabs>
              <w:jc w:val="both"/>
            </w:pPr>
            <w:r w:rsidRPr="006129E1">
              <w:t xml:space="preserve"> </w:t>
            </w:r>
            <w:r>
              <w:t xml:space="preserve">  Набор основных помещений фока принять по согласованному Заказчиком перечню:</w:t>
            </w:r>
          </w:p>
          <w:p w14:paraId="4A66F9E8" w14:textId="77777777" w:rsidR="00795BA4" w:rsidRDefault="00795BA4" w:rsidP="004D20B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01. </w:t>
            </w:r>
            <w:r w:rsidRPr="00754927">
              <w:rPr>
                <w:rFonts w:ascii="Times New Roman" w:hAnsi="Times New Roman"/>
                <w:sz w:val="24"/>
                <w:szCs w:val="24"/>
              </w:rPr>
              <w:t>Тамбур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11,97 м</w:t>
            </w:r>
            <w:r w:rsidRPr="0075492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6B8E0ACD" w14:textId="77777777" w:rsidR="00795BA4" w:rsidRDefault="00795BA4" w:rsidP="004D20B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02. </w:t>
            </w:r>
            <w:r w:rsidRPr="00754927">
              <w:rPr>
                <w:rFonts w:ascii="Times New Roman" w:hAnsi="Times New Roman"/>
                <w:sz w:val="24"/>
                <w:szCs w:val="24"/>
              </w:rPr>
              <w:t>Вестибюль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103,49 м</w:t>
            </w:r>
            <w:r w:rsidRPr="0075492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43414C4A" w14:textId="77777777" w:rsidR="00795BA4" w:rsidRDefault="00795BA4" w:rsidP="004D20B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02.1 </w:t>
            </w:r>
            <w:r w:rsidRPr="00754927">
              <w:rPr>
                <w:rFonts w:ascii="Times New Roman" w:hAnsi="Times New Roman"/>
                <w:sz w:val="24"/>
                <w:szCs w:val="24"/>
              </w:rPr>
              <w:t>Пост управления. Администратор</w:t>
            </w:r>
            <w:r>
              <w:rPr>
                <w:rFonts w:ascii="Times New Roman" w:hAnsi="Times New Roman"/>
                <w:sz w:val="24"/>
                <w:szCs w:val="24"/>
              </w:rPr>
              <w:t>. -7,28</w:t>
            </w:r>
            <w:r w:rsidRPr="00754927">
              <w:t xml:space="preserve"> </w:t>
            </w:r>
            <w:r w:rsidRPr="00754927">
              <w:rPr>
                <w:rFonts w:ascii="Times New Roman" w:hAnsi="Times New Roman"/>
                <w:sz w:val="24"/>
                <w:szCs w:val="24"/>
              </w:rPr>
              <w:t>м</w:t>
            </w:r>
            <w:r w:rsidRPr="0075492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3B18896D" w14:textId="77777777" w:rsidR="00795BA4" w:rsidRDefault="00795BA4" w:rsidP="004D20B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03. </w:t>
            </w:r>
            <w:r w:rsidRPr="00754927">
              <w:rPr>
                <w:rFonts w:ascii="Times New Roman" w:hAnsi="Times New Roman"/>
                <w:sz w:val="24"/>
                <w:szCs w:val="24"/>
              </w:rPr>
              <w:t>Гардероб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33,56 </w:t>
            </w:r>
            <w:r w:rsidRPr="00754927">
              <w:rPr>
                <w:rFonts w:ascii="Times New Roman" w:hAnsi="Times New Roman"/>
                <w:sz w:val="24"/>
                <w:szCs w:val="24"/>
              </w:rPr>
              <w:t>м</w:t>
            </w:r>
            <w:r w:rsidRPr="0075492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75492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375CEC92" w14:textId="77777777" w:rsidR="00795BA4" w:rsidRDefault="00795BA4" w:rsidP="004D20B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04. </w:t>
            </w:r>
            <w:r w:rsidRPr="00754927">
              <w:rPr>
                <w:rFonts w:ascii="Times New Roman" w:hAnsi="Times New Roman"/>
                <w:sz w:val="24"/>
                <w:szCs w:val="24"/>
              </w:rPr>
              <w:t>Пункт проката спортинвентаря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10,24</w:t>
            </w:r>
            <w:r w:rsidRPr="00754927">
              <w:t xml:space="preserve"> </w:t>
            </w:r>
            <w:r w:rsidRPr="00754927">
              <w:rPr>
                <w:rFonts w:ascii="Times New Roman" w:hAnsi="Times New Roman"/>
                <w:sz w:val="24"/>
                <w:szCs w:val="24"/>
              </w:rPr>
              <w:t>м</w:t>
            </w:r>
            <w:r w:rsidRPr="0075492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02EC6BF1" w14:textId="77777777" w:rsidR="00795BA4" w:rsidRDefault="00795BA4" w:rsidP="004D20B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04.1 </w:t>
            </w:r>
            <w:r w:rsidRPr="00754927">
              <w:rPr>
                <w:rFonts w:ascii="Times New Roman" w:hAnsi="Times New Roman"/>
                <w:sz w:val="24"/>
                <w:szCs w:val="24"/>
              </w:rPr>
              <w:t>Хранение и сушка коньков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9,86 м2;</w:t>
            </w:r>
          </w:p>
          <w:p w14:paraId="42F5BA4B" w14:textId="77777777" w:rsidR="00795BA4" w:rsidRDefault="00795BA4" w:rsidP="004D20B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05. </w:t>
            </w:r>
            <w:r w:rsidRPr="00754927">
              <w:rPr>
                <w:rFonts w:ascii="Times New Roman" w:hAnsi="Times New Roman"/>
                <w:sz w:val="24"/>
                <w:szCs w:val="24"/>
              </w:rPr>
              <w:t>Обеденный зал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48,03 м</w:t>
            </w:r>
            <w:r w:rsidRPr="0075492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67F89C7F" w14:textId="77777777" w:rsidR="00795BA4" w:rsidRDefault="00795BA4" w:rsidP="004D20B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06. </w:t>
            </w:r>
            <w:r w:rsidRPr="00754927">
              <w:rPr>
                <w:rFonts w:ascii="Times New Roman" w:hAnsi="Times New Roman"/>
                <w:sz w:val="24"/>
                <w:szCs w:val="24"/>
              </w:rPr>
              <w:t>Буфет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17,84 м</w:t>
            </w:r>
            <w:r w:rsidRPr="0075492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4798AF65" w14:textId="77777777" w:rsidR="00795BA4" w:rsidRDefault="00795BA4" w:rsidP="004D20B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 Бытовое помещение – 10,50 м</w:t>
            </w:r>
            <w:r w:rsidRPr="0075492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478D87D0" w14:textId="77777777" w:rsidR="00795BA4" w:rsidRDefault="00795BA4" w:rsidP="004D20B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08, Кладовая – 11,58 м</w:t>
            </w:r>
            <w:r w:rsidRPr="0075492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1BA01367" w14:textId="77777777" w:rsidR="00795BA4" w:rsidRDefault="00795BA4" w:rsidP="004D20B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 Тамбур – 2,66 м</w:t>
            </w:r>
            <w:r w:rsidRPr="0075492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67150BEA" w14:textId="77777777" w:rsidR="00795BA4" w:rsidRDefault="00795BA4" w:rsidP="004D20B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10. Коридор – 5,32 м</w:t>
            </w:r>
            <w:r w:rsidRPr="0075492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2D77045F" w14:textId="77777777" w:rsidR="00795BA4" w:rsidRDefault="00795BA4" w:rsidP="004D20B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 С/у – 1,17 м</w:t>
            </w:r>
            <w:r w:rsidRPr="0075492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49EF8DB9" w14:textId="77777777" w:rsidR="00795BA4" w:rsidRDefault="00795BA4" w:rsidP="004D20B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 Тамбур с/у – 2,76 м</w:t>
            </w:r>
            <w:r w:rsidRPr="0075492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061CCA8D" w14:textId="77777777" w:rsidR="00795BA4" w:rsidRDefault="00795BA4" w:rsidP="004D20B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 Коридор -47,39 м</w:t>
            </w:r>
            <w:r w:rsidRPr="0075492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19933C9F" w14:textId="77777777" w:rsidR="00795BA4" w:rsidRDefault="00795BA4" w:rsidP="004D20B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 Тренажерный зал – 90,29 м</w:t>
            </w:r>
            <w:r w:rsidRPr="0075492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4089587C" w14:textId="77777777" w:rsidR="00795BA4" w:rsidRDefault="00795BA4" w:rsidP="004D20B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 Снаряд6ная – 18,73 м2;</w:t>
            </w:r>
          </w:p>
          <w:p w14:paraId="701453C7" w14:textId="77777777" w:rsidR="00795BA4" w:rsidRDefault="00795BA4" w:rsidP="004D20B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15. </w:t>
            </w:r>
            <w:r w:rsidRPr="00754927">
              <w:rPr>
                <w:rFonts w:ascii="Times New Roman" w:hAnsi="Times New Roman"/>
                <w:sz w:val="24"/>
                <w:szCs w:val="24"/>
              </w:rPr>
              <w:t>Зал для учебно-тренировочных занятий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556,80м</w:t>
            </w:r>
            <w:r w:rsidRPr="0075492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56DEE51D" w14:textId="77777777" w:rsidR="00795BA4" w:rsidRDefault="00795BA4" w:rsidP="004D20B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16. </w:t>
            </w:r>
            <w:r w:rsidRPr="00754927">
              <w:rPr>
                <w:rFonts w:ascii="Times New Roman" w:hAnsi="Times New Roman"/>
                <w:sz w:val="24"/>
                <w:szCs w:val="24"/>
              </w:rPr>
              <w:t>Снарядная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18,73 м</w:t>
            </w:r>
            <w:r w:rsidRPr="0075492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4008720F" w14:textId="77777777" w:rsidR="00795BA4" w:rsidRDefault="00795BA4" w:rsidP="004D20B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17. </w:t>
            </w:r>
            <w:r w:rsidRPr="00754927">
              <w:rPr>
                <w:rFonts w:ascii="Times New Roman" w:hAnsi="Times New Roman"/>
                <w:sz w:val="24"/>
                <w:szCs w:val="24"/>
              </w:rPr>
              <w:t>Тренерская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19,47 м</w:t>
            </w:r>
            <w:r w:rsidRPr="0075492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1F0C9234" w14:textId="77777777" w:rsidR="00795BA4" w:rsidRDefault="00795BA4" w:rsidP="004D20B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18. </w:t>
            </w:r>
            <w:r w:rsidRPr="00754927">
              <w:rPr>
                <w:rFonts w:ascii="Times New Roman" w:hAnsi="Times New Roman"/>
                <w:sz w:val="24"/>
                <w:szCs w:val="24"/>
              </w:rPr>
              <w:t>Душевая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2,21 м</w:t>
            </w:r>
            <w:r w:rsidRPr="0075492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405185D2" w14:textId="77777777" w:rsidR="00795BA4" w:rsidRDefault="00795BA4" w:rsidP="004D20B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 С/у – 1,47 м</w:t>
            </w:r>
            <w:r w:rsidRPr="0075492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12879438" w14:textId="77777777" w:rsidR="00795BA4" w:rsidRDefault="00795BA4" w:rsidP="004D20B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19.1 </w:t>
            </w:r>
            <w:r w:rsidRPr="00754927">
              <w:rPr>
                <w:rFonts w:ascii="Times New Roman" w:hAnsi="Times New Roman"/>
                <w:sz w:val="24"/>
                <w:szCs w:val="24"/>
              </w:rPr>
              <w:t>Тамбур с/у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3,13 м</w:t>
            </w:r>
            <w:r w:rsidRPr="0075492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764DF465" w14:textId="77777777" w:rsidR="00795BA4" w:rsidRDefault="00795BA4" w:rsidP="004D20B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 С/у – 1,47 м</w:t>
            </w:r>
            <w:r w:rsidRPr="00A93264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27A5AE8B" w14:textId="77777777" w:rsidR="00795BA4" w:rsidRDefault="00795BA4" w:rsidP="004D20B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20.1 </w:t>
            </w:r>
            <w:r w:rsidRPr="00A93264">
              <w:rPr>
                <w:rFonts w:ascii="Times New Roman" w:hAnsi="Times New Roman"/>
                <w:sz w:val="24"/>
                <w:szCs w:val="24"/>
              </w:rPr>
              <w:t>Тамбур с/у – 3,13 м</w:t>
            </w:r>
            <w:r w:rsidRPr="00A93264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A9326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1A25DB0C" w14:textId="77777777" w:rsidR="00795BA4" w:rsidRDefault="00795BA4" w:rsidP="004D20B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</w:t>
            </w:r>
            <w:r w:rsidRPr="00A93264">
              <w:rPr>
                <w:rFonts w:ascii="Times New Roman" w:hAnsi="Times New Roman"/>
                <w:sz w:val="24"/>
                <w:szCs w:val="24"/>
              </w:rPr>
              <w:t>С/у МГН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9,23 м</w:t>
            </w:r>
            <w:r w:rsidRPr="00A93264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395118F3" w14:textId="77777777" w:rsidR="00795BA4" w:rsidRDefault="00795BA4" w:rsidP="004D20B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22. </w:t>
            </w:r>
            <w:r w:rsidRPr="00A93264">
              <w:rPr>
                <w:rFonts w:ascii="Times New Roman" w:hAnsi="Times New Roman"/>
                <w:sz w:val="24"/>
                <w:szCs w:val="24"/>
              </w:rPr>
              <w:t>Тамбур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-6,13 м</w:t>
            </w:r>
            <w:r w:rsidRPr="00A93264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773707F4" w14:textId="77777777" w:rsidR="00795BA4" w:rsidRDefault="00795BA4" w:rsidP="004D20B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3264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A93264">
              <w:rPr>
                <w:rFonts w:ascii="Times New Roman" w:hAnsi="Times New Roman"/>
                <w:sz w:val="24"/>
                <w:szCs w:val="24"/>
              </w:rPr>
              <w:t xml:space="preserve"> Тамбур -6,13 м2;</w:t>
            </w:r>
          </w:p>
          <w:p w14:paraId="15390824" w14:textId="77777777" w:rsidR="00795BA4" w:rsidRDefault="00795BA4" w:rsidP="004D20B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24. </w:t>
            </w:r>
            <w:r w:rsidRPr="00A93264">
              <w:rPr>
                <w:rFonts w:ascii="Times New Roman" w:hAnsi="Times New Roman"/>
                <w:sz w:val="24"/>
                <w:szCs w:val="24"/>
              </w:rPr>
              <w:t>Раздевальная женская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80,06 м</w:t>
            </w:r>
            <w:r w:rsidRPr="00A93264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47FA0127" w14:textId="77777777" w:rsidR="00795BA4" w:rsidRDefault="00795BA4" w:rsidP="004D20B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25. </w:t>
            </w:r>
            <w:r w:rsidRPr="00A93264">
              <w:rPr>
                <w:rFonts w:ascii="Times New Roman" w:hAnsi="Times New Roman"/>
                <w:sz w:val="24"/>
                <w:szCs w:val="24"/>
              </w:rPr>
              <w:t>Раздевальная мужская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A93264">
              <w:rPr>
                <w:rFonts w:ascii="Times New Roman" w:hAnsi="Times New Roman"/>
                <w:sz w:val="24"/>
                <w:szCs w:val="24"/>
              </w:rPr>
              <w:t>70,93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r w:rsidRPr="00A93264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5D0B1839" w14:textId="77777777" w:rsidR="00795BA4" w:rsidRDefault="00795BA4" w:rsidP="004D20B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26. </w:t>
            </w:r>
            <w:r w:rsidRPr="00A93264">
              <w:rPr>
                <w:rFonts w:ascii="Times New Roman" w:hAnsi="Times New Roman"/>
                <w:sz w:val="24"/>
                <w:szCs w:val="24"/>
              </w:rPr>
              <w:t>Душевая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34,74м</w:t>
            </w:r>
            <w:r w:rsidRPr="005B18BD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0DAD217F" w14:textId="77777777" w:rsidR="00795BA4" w:rsidRDefault="00795BA4" w:rsidP="004D20B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27. </w:t>
            </w:r>
            <w:r w:rsidRPr="005B18BD">
              <w:rPr>
                <w:rFonts w:ascii="Times New Roman" w:hAnsi="Times New Roman"/>
                <w:sz w:val="24"/>
                <w:szCs w:val="24"/>
              </w:rPr>
              <w:t>С/у – 1,47 м</w:t>
            </w:r>
            <w:r w:rsidRPr="005B18BD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5B18B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45EAAFFF" w14:textId="77777777" w:rsidR="00795BA4" w:rsidRDefault="00795BA4" w:rsidP="004D20B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27.1 </w:t>
            </w:r>
            <w:r w:rsidRPr="005B18BD">
              <w:rPr>
                <w:rFonts w:ascii="Times New Roman" w:hAnsi="Times New Roman"/>
                <w:sz w:val="24"/>
                <w:szCs w:val="24"/>
              </w:rPr>
              <w:t>Тамбур с/у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4,10 м</w:t>
            </w:r>
            <w:r w:rsidRPr="005B18BD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576E9F94" w14:textId="77777777" w:rsidR="00795BA4" w:rsidRDefault="00795BA4" w:rsidP="004D20B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28. </w:t>
            </w:r>
            <w:r w:rsidRPr="005B18BD">
              <w:rPr>
                <w:rFonts w:ascii="Times New Roman" w:hAnsi="Times New Roman"/>
                <w:sz w:val="24"/>
                <w:szCs w:val="24"/>
              </w:rPr>
              <w:t>Тамбур с/у – 3,13 м</w:t>
            </w:r>
            <w:r w:rsidRPr="005B18BD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5B18B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49ECD7B8" w14:textId="77777777" w:rsidR="00795BA4" w:rsidRDefault="00795BA4" w:rsidP="004D20B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29. </w:t>
            </w:r>
            <w:r w:rsidRPr="005B18BD">
              <w:rPr>
                <w:rFonts w:ascii="Times New Roman" w:hAnsi="Times New Roman"/>
                <w:sz w:val="24"/>
                <w:szCs w:val="24"/>
              </w:rPr>
              <w:t xml:space="preserve">С/у – </w:t>
            </w:r>
            <w:r>
              <w:rPr>
                <w:rFonts w:ascii="Times New Roman" w:hAnsi="Times New Roman"/>
                <w:sz w:val="24"/>
                <w:szCs w:val="24"/>
              </w:rPr>
              <w:t>5,09</w:t>
            </w:r>
            <w:r w:rsidRPr="005B18BD"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r w:rsidRPr="005B18BD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5B18B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1E1C775A" w14:textId="77777777" w:rsidR="00795BA4" w:rsidRDefault="00795BA4" w:rsidP="004D20B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29.1 </w:t>
            </w:r>
            <w:r w:rsidRPr="005B18BD">
              <w:rPr>
                <w:rFonts w:ascii="Times New Roman" w:hAnsi="Times New Roman"/>
                <w:sz w:val="24"/>
                <w:szCs w:val="24"/>
              </w:rPr>
              <w:t xml:space="preserve">Тамбур с/у – </w:t>
            </w:r>
            <w:r>
              <w:rPr>
                <w:rFonts w:ascii="Times New Roman" w:hAnsi="Times New Roman"/>
                <w:sz w:val="24"/>
                <w:szCs w:val="24"/>
              </w:rPr>
              <w:t>4,04</w:t>
            </w:r>
            <w:r w:rsidRPr="005B18BD"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r w:rsidRPr="005B18BD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5B18B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451B7270" w14:textId="77777777" w:rsidR="00795BA4" w:rsidRDefault="00795BA4" w:rsidP="004D20B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 Пуи – 11,38 м</w:t>
            </w:r>
            <w:r w:rsidRPr="005B18BD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49021C1D" w14:textId="77777777" w:rsidR="00795BA4" w:rsidRDefault="00795BA4" w:rsidP="004D20B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31. </w:t>
            </w:r>
            <w:r w:rsidRPr="005B18BD">
              <w:rPr>
                <w:rFonts w:ascii="Times New Roman" w:hAnsi="Times New Roman"/>
                <w:sz w:val="24"/>
                <w:szCs w:val="24"/>
              </w:rPr>
              <w:t>Венткамера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48,45м</w:t>
            </w:r>
            <w:r w:rsidRPr="005B18BD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70FD4DD0" w14:textId="77777777" w:rsidR="00795BA4" w:rsidRDefault="00795BA4" w:rsidP="004D20B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32. </w:t>
            </w:r>
            <w:r w:rsidRPr="005B18BD">
              <w:rPr>
                <w:rFonts w:ascii="Times New Roman" w:hAnsi="Times New Roman"/>
                <w:sz w:val="24"/>
                <w:szCs w:val="24"/>
              </w:rPr>
              <w:t>Тепловой пункт. Водомерный узел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14,84</w:t>
            </w:r>
            <w:r w:rsidRPr="005B18BD">
              <w:rPr>
                <w:rFonts w:ascii="Times New Roman" w:hAnsi="Times New Roman"/>
                <w:sz w:val="24"/>
                <w:szCs w:val="24"/>
              </w:rPr>
              <w:t>45м</w:t>
            </w:r>
            <w:r w:rsidRPr="005B18BD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5B18B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409F1721" w14:textId="77777777" w:rsidR="00795BA4" w:rsidRDefault="00795BA4" w:rsidP="004D20B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33. </w:t>
            </w:r>
            <w:r w:rsidRPr="005B18BD">
              <w:rPr>
                <w:rFonts w:ascii="Times New Roman" w:hAnsi="Times New Roman"/>
                <w:sz w:val="24"/>
                <w:szCs w:val="24"/>
              </w:rPr>
              <w:t>Электрощитовая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9,02 м</w:t>
            </w:r>
            <w:r w:rsidRPr="005B18BD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32471C7D" w14:textId="77777777" w:rsidR="00795BA4" w:rsidRDefault="00795BA4" w:rsidP="004D20B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34. </w:t>
            </w:r>
            <w:r w:rsidRPr="005B18BD">
              <w:rPr>
                <w:rFonts w:ascii="Times New Roman" w:hAnsi="Times New Roman"/>
                <w:sz w:val="24"/>
                <w:szCs w:val="24"/>
              </w:rPr>
              <w:t>Холодная зона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3,44 м</w:t>
            </w:r>
            <w:r w:rsidRPr="005B18BD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6D1CB688" w14:textId="77777777" w:rsidR="00795BA4" w:rsidRDefault="00795BA4" w:rsidP="004D20B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35. </w:t>
            </w:r>
            <w:r w:rsidRPr="005B18BD">
              <w:rPr>
                <w:rFonts w:ascii="Times New Roman" w:hAnsi="Times New Roman"/>
                <w:sz w:val="24"/>
                <w:szCs w:val="24"/>
              </w:rPr>
              <w:t>Коридор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7,64 м</w:t>
            </w:r>
            <w:r w:rsidRPr="005B18BD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0193786B" w14:textId="77777777" w:rsidR="00795BA4" w:rsidRDefault="00795BA4" w:rsidP="004D20B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36. </w:t>
            </w:r>
            <w:r w:rsidRPr="005B18BD">
              <w:rPr>
                <w:rFonts w:ascii="Times New Roman" w:hAnsi="Times New Roman"/>
                <w:sz w:val="24"/>
                <w:szCs w:val="24"/>
              </w:rPr>
              <w:t>Раздевальная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5,17м</w:t>
            </w:r>
            <w:r w:rsidRPr="005B18BD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117F61D6" w14:textId="77777777" w:rsidR="00795BA4" w:rsidRDefault="00795BA4" w:rsidP="004D20B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37. </w:t>
            </w:r>
            <w:r w:rsidRPr="005B18BD">
              <w:rPr>
                <w:rFonts w:ascii="Times New Roman" w:hAnsi="Times New Roman"/>
                <w:sz w:val="24"/>
                <w:szCs w:val="24"/>
              </w:rPr>
              <w:t>Комната отдыха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15,86м</w:t>
            </w:r>
            <w:r w:rsidRPr="005B18BD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5ED914BA" w14:textId="77777777" w:rsidR="00795BA4" w:rsidRDefault="00795BA4" w:rsidP="004D20B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38. </w:t>
            </w:r>
            <w:r w:rsidRPr="005B18BD">
              <w:rPr>
                <w:rFonts w:ascii="Times New Roman" w:hAnsi="Times New Roman"/>
                <w:sz w:val="24"/>
                <w:szCs w:val="24"/>
              </w:rPr>
              <w:t>С/у – 1,47 м</w:t>
            </w:r>
            <w:r w:rsidRPr="00BD553D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5B18B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48FCFB93" w14:textId="77777777" w:rsidR="00795BA4" w:rsidRDefault="00795BA4" w:rsidP="004D20B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38.1 </w:t>
            </w:r>
            <w:r w:rsidRPr="00BD553D">
              <w:rPr>
                <w:rFonts w:ascii="Times New Roman" w:hAnsi="Times New Roman"/>
                <w:sz w:val="24"/>
                <w:szCs w:val="24"/>
              </w:rPr>
              <w:t>Тамбур с/у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2,45 м</w:t>
            </w:r>
            <w:r w:rsidRPr="00BD553D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2C4C0A06" w14:textId="77777777" w:rsidR="00795BA4" w:rsidRDefault="00795BA4" w:rsidP="004D20B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39. </w:t>
            </w:r>
            <w:r w:rsidRPr="00BD553D">
              <w:rPr>
                <w:rFonts w:ascii="Times New Roman" w:hAnsi="Times New Roman"/>
                <w:sz w:val="24"/>
                <w:szCs w:val="24"/>
              </w:rPr>
              <w:t>С/у – 1,</w:t>
            </w: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BD553D"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r w:rsidRPr="00BD553D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BD553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7C2956ED" w14:textId="77777777" w:rsidR="00795BA4" w:rsidRDefault="00795BA4" w:rsidP="004D20B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39.1 </w:t>
            </w:r>
            <w:r w:rsidRPr="00BD553D">
              <w:rPr>
                <w:rFonts w:ascii="Times New Roman" w:hAnsi="Times New Roman"/>
                <w:sz w:val="24"/>
                <w:szCs w:val="24"/>
              </w:rPr>
              <w:t xml:space="preserve">Тамбур с/у – </w:t>
            </w:r>
            <w:r>
              <w:rPr>
                <w:rFonts w:ascii="Times New Roman" w:hAnsi="Times New Roman"/>
                <w:sz w:val="24"/>
                <w:szCs w:val="24"/>
              </w:rPr>
              <w:t>1,93</w:t>
            </w:r>
            <w:r w:rsidRPr="00BD553D"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r w:rsidRPr="00BD553D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BD553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58F8BEA1" w14:textId="77777777" w:rsidR="00795BA4" w:rsidRPr="00754927" w:rsidRDefault="00795BA4" w:rsidP="004D20B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39.2 </w:t>
            </w:r>
            <w:r w:rsidRPr="00BD553D">
              <w:rPr>
                <w:rFonts w:ascii="Times New Roman" w:hAnsi="Times New Roman"/>
                <w:sz w:val="24"/>
                <w:szCs w:val="24"/>
              </w:rPr>
              <w:t>Душевая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BD553D">
              <w:rPr>
                <w:rFonts w:ascii="Times New Roman" w:hAnsi="Times New Roman"/>
                <w:sz w:val="24"/>
                <w:szCs w:val="24"/>
              </w:rPr>
              <w:t>2,21</w:t>
            </w:r>
            <w:r w:rsidRPr="00BD553D">
              <w:t xml:space="preserve"> </w:t>
            </w:r>
            <w:r w:rsidRPr="00BD553D">
              <w:rPr>
                <w:rFonts w:ascii="Times New Roman" w:hAnsi="Times New Roman"/>
                <w:sz w:val="24"/>
                <w:szCs w:val="24"/>
              </w:rPr>
              <w:t>м</w:t>
            </w:r>
            <w:r w:rsidRPr="00BD553D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59B5FC21" w14:textId="77777777" w:rsidR="00795BA4" w:rsidRPr="003533BC" w:rsidRDefault="00795BA4" w:rsidP="004D20BE">
            <w:pPr>
              <w:pStyle w:val="afff"/>
              <w:tabs>
                <w:tab w:val="left" w:pos="5760"/>
              </w:tabs>
              <w:jc w:val="both"/>
              <w:rPr>
                <w:color w:val="FF0000"/>
              </w:rPr>
            </w:pPr>
            <w:r>
              <w:t>Площади помещений уточнить проектом.</w:t>
            </w:r>
          </w:p>
        </w:tc>
      </w:tr>
      <w:tr w:rsidR="00795BA4" w14:paraId="49D15002" w14:textId="77777777" w:rsidTr="004D20BE"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3DA8F3" w14:textId="77777777" w:rsidR="00795BA4" w:rsidRDefault="00795BA4" w:rsidP="004D20BE">
            <w:pPr>
              <w:pStyle w:val="afff"/>
              <w:jc w:val="center"/>
            </w:pPr>
            <w:r w:rsidRPr="000F184D">
              <w:lastRenderedPageBreak/>
              <w:t>2</w:t>
            </w:r>
            <w:r>
              <w:t>2</w:t>
            </w:r>
          </w:p>
        </w:tc>
        <w:tc>
          <w:tcPr>
            <w:tcW w:w="31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8751E3" w14:textId="77777777" w:rsidR="00795BA4" w:rsidRPr="006129E1" w:rsidRDefault="00795BA4" w:rsidP="004D20BE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  <w:r w:rsidRPr="006129E1">
              <w:rPr>
                <w:rFonts w:ascii="Times New Roman" w:hAnsi="Times New Roman" w:cs="Times New Roman"/>
                <w:sz w:val="24"/>
              </w:rPr>
              <w:t xml:space="preserve">Требования к конструктивным и объемно-планировочным решениям </w:t>
            </w:r>
            <w:r w:rsidRPr="006129E1">
              <w:rPr>
                <w:rFonts w:ascii="Times New Roman" w:hAnsi="Times New Roman" w:cs="Times New Roman"/>
                <w:i/>
                <w:sz w:val="24"/>
              </w:rPr>
              <w:t>(указываются для объектов производственного и   непроизводственного назначения)</w:t>
            </w:r>
          </w:p>
        </w:tc>
        <w:tc>
          <w:tcPr>
            <w:tcW w:w="6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5D429D" w14:textId="77777777" w:rsidR="00795BA4" w:rsidRPr="006129E1" w:rsidRDefault="00795BA4" w:rsidP="004D20BE">
            <w:pPr>
              <w:pStyle w:val="afff"/>
              <w:tabs>
                <w:tab w:val="left" w:pos="5760"/>
              </w:tabs>
              <w:jc w:val="both"/>
            </w:pPr>
            <w:r>
              <w:rPr>
                <w:color w:val="auto"/>
              </w:rPr>
              <w:t>Выполнить две раздевальные мужскую на 16 душевых сеток и женскую на 16 душевых сеток с учетом занимающихся в спортивном и тренажерном залах и с учетом участников спортивных мероприятий «Гонка героев» с отдельным входом с территории в блок раздевалок.</w:t>
            </w:r>
          </w:p>
        </w:tc>
      </w:tr>
      <w:tr w:rsidR="00795BA4" w14:paraId="153DB0F3" w14:textId="77777777" w:rsidTr="004D20BE"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F747CC" w14:textId="77777777" w:rsidR="00795BA4" w:rsidRDefault="00795BA4" w:rsidP="004D20BE">
            <w:pPr>
              <w:pStyle w:val="afff"/>
              <w:jc w:val="center"/>
            </w:pPr>
            <w:r>
              <w:t>22.1</w:t>
            </w:r>
          </w:p>
          <w:p w14:paraId="128A4C9B" w14:textId="77777777" w:rsidR="00795BA4" w:rsidRDefault="00795BA4" w:rsidP="004D20BE">
            <w:pPr>
              <w:pStyle w:val="afff"/>
              <w:jc w:val="center"/>
            </w:pPr>
          </w:p>
        </w:tc>
        <w:tc>
          <w:tcPr>
            <w:tcW w:w="31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A99493" w14:textId="77777777" w:rsidR="00795BA4" w:rsidRPr="006129E1" w:rsidRDefault="00795BA4" w:rsidP="004D20BE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  <w:r w:rsidRPr="006129E1">
              <w:rPr>
                <w:rFonts w:ascii="Times New Roman" w:hAnsi="Times New Roman" w:cs="Times New Roman"/>
                <w:sz w:val="24"/>
              </w:rPr>
              <w:t xml:space="preserve">Порядок выбора и применения материалов, изделий, конструкций, оборудования и их согласования застройщиком (техническим заказчиком)   </w:t>
            </w:r>
            <w:r w:rsidRPr="006129E1">
              <w:rPr>
                <w:rFonts w:ascii="Times New Roman" w:hAnsi="Times New Roman" w:cs="Times New Roman"/>
                <w:i/>
                <w:sz w:val="24"/>
              </w:rPr>
              <w:lastRenderedPageBreak/>
              <w:t>(указывается порядок направления проектной организацией вариантов       применяемых материалов, изделий, конструкций, оборудования и их    рассмотрения и согласования застройщиком (техническим заказчиком)</w:t>
            </w:r>
          </w:p>
        </w:tc>
        <w:tc>
          <w:tcPr>
            <w:tcW w:w="6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B5A312" w14:textId="77777777" w:rsidR="00795BA4" w:rsidRPr="006129E1" w:rsidRDefault="00795BA4" w:rsidP="004D20BE">
            <w:pPr>
              <w:pStyle w:val="Default"/>
              <w:rPr>
                <w:rFonts w:ascii="Times New Roman" w:hAnsi="Times New Roman" w:cs="Times New Roman"/>
                <w:sz w:val="24"/>
              </w:rPr>
            </w:pPr>
            <w:r w:rsidRPr="006129E1">
              <w:rPr>
                <w:rFonts w:ascii="Times New Roman" w:hAnsi="Times New Roman" w:cs="Times New Roman"/>
                <w:sz w:val="24"/>
              </w:rPr>
              <w:lastRenderedPageBreak/>
              <w:t>При разработке проекта использовать преимущественно оборудование и материалы отечественных производителей.</w:t>
            </w:r>
            <w:r w:rsidRPr="00FC689F">
              <w:rPr>
                <w:rFonts w:ascii="Times New Roman" w:eastAsia="Times New Roman" w:hAnsi="Times New Roman" w:cs="Times New Roman"/>
                <w:sz w:val="24"/>
              </w:rPr>
              <w:t xml:space="preserve"> Перечень применяемых материалов, конструкций и оборудования согласо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вать с </w:t>
            </w:r>
            <w:r w:rsidRPr="00FC689F">
              <w:rPr>
                <w:rFonts w:ascii="Times New Roman" w:eastAsia="Times New Roman" w:hAnsi="Times New Roman" w:cs="Times New Roman"/>
                <w:sz w:val="24"/>
              </w:rPr>
              <w:t>Заказчиком.</w:t>
            </w:r>
          </w:p>
        </w:tc>
      </w:tr>
      <w:tr w:rsidR="00795BA4" w14:paraId="2BF530B7" w14:textId="77777777" w:rsidTr="004D20BE"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BA11B9" w14:textId="77777777" w:rsidR="00795BA4" w:rsidRDefault="00795BA4" w:rsidP="004D20BE">
            <w:pPr>
              <w:pStyle w:val="afff"/>
              <w:jc w:val="center"/>
            </w:pPr>
            <w:r>
              <w:t>22.2</w:t>
            </w:r>
          </w:p>
          <w:p w14:paraId="4F46CFEE" w14:textId="77777777" w:rsidR="00795BA4" w:rsidRDefault="00795BA4" w:rsidP="004D20BE">
            <w:pPr>
              <w:pStyle w:val="afff"/>
              <w:jc w:val="center"/>
            </w:pPr>
          </w:p>
        </w:tc>
        <w:tc>
          <w:tcPr>
            <w:tcW w:w="31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A3C2B0" w14:textId="77777777" w:rsidR="00795BA4" w:rsidRPr="006129E1" w:rsidRDefault="00795BA4" w:rsidP="004D20BE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  <w:r w:rsidRPr="006129E1">
              <w:rPr>
                <w:rFonts w:ascii="Times New Roman" w:hAnsi="Times New Roman" w:cs="Times New Roman"/>
                <w:sz w:val="24"/>
              </w:rPr>
              <w:t>Требования к строительным конструкциям</w:t>
            </w:r>
            <w:r w:rsidRPr="006129E1">
              <w:rPr>
                <w:rFonts w:ascii="Times New Roman" w:hAnsi="Times New Roman" w:cs="Times New Roman"/>
                <w:i/>
                <w:sz w:val="24"/>
              </w:rPr>
              <w:t xml:space="preserve"> (в том числе указываются требования по применению в конструкциях и отделке высококачественных износоустойчивых, экологически чистых материалов)</w:t>
            </w:r>
          </w:p>
        </w:tc>
        <w:tc>
          <w:tcPr>
            <w:tcW w:w="6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70C2FD" w14:textId="77777777" w:rsidR="00795BA4" w:rsidRPr="006129E1" w:rsidRDefault="00795BA4" w:rsidP="004D20BE">
            <w:pPr>
              <w:pStyle w:val="afff"/>
              <w:tabs>
                <w:tab w:val="left" w:pos="5760"/>
              </w:tabs>
              <w:jc w:val="both"/>
              <w:rPr>
                <w:color w:val="auto"/>
              </w:rPr>
            </w:pPr>
            <w:r w:rsidRPr="006129E1">
              <w:rPr>
                <w:color w:val="auto"/>
              </w:rPr>
              <w:t>Несущие конструкции – металлический каркас.</w:t>
            </w:r>
          </w:p>
        </w:tc>
      </w:tr>
      <w:tr w:rsidR="00795BA4" w14:paraId="1A041014" w14:textId="77777777" w:rsidTr="004D20BE"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5A96EC" w14:textId="77777777" w:rsidR="00795BA4" w:rsidRDefault="00795BA4" w:rsidP="004D20BE">
            <w:pPr>
              <w:pStyle w:val="afff"/>
              <w:jc w:val="center"/>
            </w:pPr>
            <w:r>
              <w:t>22.3</w:t>
            </w:r>
          </w:p>
          <w:p w14:paraId="465CCFA6" w14:textId="77777777" w:rsidR="00795BA4" w:rsidRDefault="00795BA4" w:rsidP="004D20BE">
            <w:pPr>
              <w:pStyle w:val="afff"/>
              <w:jc w:val="center"/>
            </w:pPr>
          </w:p>
        </w:tc>
        <w:tc>
          <w:tcPr>
            <w:tcW w:w="31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96ED24" w14:textId="77777777" w:rsidR="00795BA4" w:rsidRPr="006129E1" w:rsidRDefault="00795BA4" w:rsidP="004D20BE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  <w:r w:rsidRPr="006129E1">
              <w:rPr>
                <w:rFonts w:ascii="Times New Roman" w:hAnsi="Times New Roman" w:cs="Times New Roman"/>
                <w:sz w:val="24"/>
              </w:rPr>
              <w:t xml:space="preserve">Требования к фундаментам    </w:t>
            </w:r>
            <w:r w:rsidRPr="006129E1">
              <w:rPr>
                <w:rFonts w:ascii="Times New Roman" w:hAnsi="Times New Roman" w:cs="Times New Roman"/>
                <w:i/>
                <w:sz w:val="24"/>
              </w:rPr>
              <w:t>(указывается необходимость разработки решений фундаментов с учетом результатов инженерных изысканий, а также технико-экономического сравнения вариантов)</w:t>
            </w:r>
          </w:p>
        </w:tc>
        <w:tc>
          <w:tcPr>
            <w:tcW w:w="6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14761D" w14:textId="77777777" w:rsidR="00795BA4" w:rsidRPr="006129E1" w:rsidRDefault="00795BA4" w:rsidP="004D20BE">
            <w:pPr>
              <w:pStyle w:val="afff"/>
            </w:pPr>
            <w:r w:rsidRPr="006129E1">
              <w:t>По результатам комплексных инженерных изысканий.</w:t>
            </w:r>
          </w:p>
        </w:tc>
      </w:tr>
      <w:tr w:rsidR="00795BA4" w14:paraId="4ECC9254" w14:textId="77777777" w:rsidTr="004D20BE"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E98511" w14:textId="77777777" w:rsidR="00795BA4" w:rsidRDefault="00795BA4" w:rsidP="004D20BE">
            <w:pPr>
              <w:pStyle w:val="afff"/>
              <w:jc w:val="center"/>
            </w:pPr>
            <w:r>
              <w:t>22.4</w:t>
            </w:r>
          </w:p>
          <w:p w14:paraId="21A2A0B0" w14:textId="77777777" w:rsidR="00795BA4" w:rsidRDefault="00795BA4" w:rsidP="004D20BE">
            <w:pPr>
              <w:pStyle w:val="afff"/>
              <w:jc w:val="center"/>
            </w:pPr>
          </w:p>
        </w:tc>
        <w:tc>
          <w:tcPr>
            <w:tcW w:w="31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FB4CA9" w14:textId="77777777" w:rsidR="00795BA4" w:rsidRPr="006129E1" w:rsidRDefault="00795BA4" w:rsidP="004D20BE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  <w:r w:rsidRPr="006129E1">
              <w:rPr>
                <w:rFonts w:ascii="Times New Roman" w:hAnsi="Times New Roman" w:cs="Times New Roman"/>
                <w:sz w:val="24"/>
              </w:rPr>
              <w:t xml:space="preserve">Требования к наружным стенам </w:t>
            </w:r>
            <w:r w:rsidRPr="006129E1">
              <w:rPr>
                <w:rFonts w:ascii="Times New Roman" w:hAnsi="Times New Roman" w:cs="Times New Roman"/>
                <w:i/>
                <w:sz w:val="24"/>
              </w:rPr>
              <w:t xml:space="preserve"> (указывается необходимость применения материалов, изделий, конструкций  либо определяются конкретные требования к материалам, изделиям, конструкциям)</w:t>
            </w:r>
          </w:p>
        </w:tc>
        <w:tc>
          <w:tcPr>
            <w:tcW w:w="6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B8EF99" w14:textId="77777777" w:rsidR="00795BA4" w:rsidRPr="003C7A33" w:rsidRDefault="00795BA4" w:rsidP="004D20BE">
            <w:pPr>
              <w:pStyle w:val="afff"/>
              <w:rPr>
                <w:color w:val="FF0000"/>
              </w:rPr>
            </w:pPr>
            <w:r w:rsidRPr="006129E1">
              <w:t>Сендвич-панели.</w:t>
            </w:r>
          </w:p>
        </w:tc>
      </w:tr>
      <w:tr w:rsidR="00795BA4" w14:paraId="68720117" w14:textId="77777777" w:rsidTr="004D20BE"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1680E0" w14:textId="77777777" w:rsidR="00795BA4" w:rsidRDefault="00795BA4" w:rsidP="004D20BE">
            <w:pPr>
              <w:pStyle w:val="afff"/>
              <w:jc w:val="center"/>
            </w:pPr>
            <w:r>
              <w:t>22.5</w:t>
            </w:r>
          </w:p>
          <w:p w14:paraId="0F5ADB7B" w14:textId="77777777" w:rsidR="00795BA4" w:rsidRDefault="00795BA4" w:rsidP="004D20BE">
            <w:pPr>
              <w:pStyle w:val="afff"/>
              <w:jc w:val="center"/>
            </w:pPr>
          </w:p>
        </w:tc>
        <w:tc>
          <w:tcPr>
            <w:tcW w:w="31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A2C9D0" w14:textId="77777777" w:rsidR="00795BA4" w:rsidRPr="006129E1" w:rsidRDefault="00795BA4" w:rsidP="004D20BE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  <w:r w:rsidRPr="006129E1">
              <w:rPr>
                <w:rFonts w:ascii="Times New Roman" w:hAnsi="Times New Roman" w:cs="Times New Roman"/>
                <w:sz w:val="24"/>
              </w:rPr>
              <w:t xml:space="preserve">Требования к внутренним стенам и перегородкам  </w:t>
            </w:r>
            <w:r w:rsidRPr="006129E1">
              <w:rPr>
                <w:rFonts w:ascii="Times New Roman" w:hAnsi="Times New Roman" w:cs="Times New Roman"/>
                <w:i/>
                <w:sz w:val="24"/>
              </w:rPr>
              <w:t>(указывается необходимость применения материалов, изделий, конструкций либо определяются конкретные требования к материалам, изделиям,  конструкциям)</w:t>
            </w:r>
          </w:p>
        </w:tc>
        <w:tc>
          <w:tcPr>
            <w:tcW w:w="6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24F905" w14:textId="77777777" w:rsidR="00795BA4" w:rsidRPr="006129E1" w:rsidRDefault="00795BA4" w:rsidP="004D20BE">
            <w:pPr>
              <w:pStyle w:val="afff"/>
            </w:pPr>
            <w:r w:rsidRPr="006129E1">
              <w:t>Перегородки - из силикатного кирпича по ГОСТ 379-2015  перегородки в санитарных узлах</w:t>
            </w:r>
            <w:r>
              <w:t>, душевых</w:t>
            </w:r>
            <w:r w:rsidRPr="006129E1">
              <w:t xml:space="preserve"> — из керамического полнотелого кирпича  по ГОСТ 530-2012, с конструктивным армированием, с креплением по серии 2.230-1 вып. 5.</w:t>
            </w:r>
          </w:p>
        </w:tc>
      </w:tr>
      <w:tr w:rsidR="00795BA4" w14:paraId="3F999878" w14:textId="77777777" w:rsidTr="004D20BE"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A0CC1C" w14:textId="77777777" w:rsidR="00795BA4" w:rsidRDefault="00795BA4" w:rsidP="004D20BE">
            <w:pPr>
              <w:pStyle w:val="afff"/>
              <w:jc w:val="center"/>
            </w:pPr>
            <w:r>
              <w:t>22.6</w:t>
            </w:r>
          </w:p>
          <w:p w14:paraId="4BC33892" w14:textId="77777777" w:rsidR="00795BA4" w:rsidRDefault="00795BA4" w:rsidP="004D20BE">
            <w:pPr>
              <w:pStyle w:val="afff"/>
              <w:jc w:val="center"/>
            </w:pPr>
          </w:p>
        </w:tc>
        <w:tc>
          <w:tcPr>
            <w:tcW w:w="31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5E102F" w14:textId="77777777" w:rsidR="00795BA4" w:rsidRPr="006129E1" w:rsidRDefault="00795BA4" w:rsidP="004D20BE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  <w:r w:rsidRPr="006129E1">
              <w:rPr>
                <w:rFonts w:ascii="Times New Roman" w:hAnsi="Times New Roman" w:cs="Times New Roman"/>
                <w:sz w:val="24"/>
              </w:rPr>
              <w:t xml:space="preserve">Требования к полам  </w:t>
            </w:r>
            <w:r w:rsidRPr="006129E1">
              <w:rPr>
                <w:rFonts w:ascii="Times New Roman" w:hAnsi="Times New Roman" w:cs="Times New Roman"/>
                <w:i/>
                <w:sz w:val="24"/>
              </w:rPr>
              <w:t>(указывается необходимость применения материалов, изделий, конструкций либо определяются конкретные требования к материалам, изделиям, конструкциям)</w:t>
            </w:r>
          </w:p>
        </w:tc>
        <w:tc>
          <w:tcPr>
            <w:tcW w:w="6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9F9812" w14:textId="77777777" w:rsidR="00795BA4" w:rsidRPr="006129E1" w:rsidRDefault="00795BA4" w:rsidP="004D20BE">
            <w:pPr>
              <w:pStyle w:val="afff"/>
              <w:jc w:val="both"/>
            </w:pPr>
            <w:r w:rsidRPr="006129E1">
              <w:t>Конструкция полов по грунту, по плитам перекрытия.</w:t>
            </w:r>
          </w:p>
        </w:tc>
      </w:tr>
      <w:tr w:rsidR="00795BA4" w14:paraId="33EBCDF4" w14:textId="77777777" w:rsidTr="004D20BE"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7B1AB4" w14:textId="77777777" w:rsidR="00795BA4" w:rsidRDefault="00795BA4" w:rsidP="004D20BE">
            <w:pPr>
              <w:pStyle w:val="afff"/>
              <w:jc w:val="center"/>
            </w:pPr>
            <w:r>
              <w:t>22.7</w:t>
            </w:r>
          </w:p>
          <w:p w14:paraId="47BC0D1C" w14:textId="77777777" w:rsidR="00795BA4" w:rsidRDefault="00795BA4" w:rsidP="004D20BE">
            <w:pPr>
              <w:pStyle w:val="afff"/>
              <w:jc w:val="center"/>
            </w:pPr>
          </w:p>
        </w:tc>
        <w:tc>
          <w:tcPr>
            <w:tcW w:w="31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4FBAFA" w14:textId="77777777" w:rsidR="00795BA4" w:rsidRPr="006129E1" w:rsidRDefault="00795BA4" w:rsidP="004D20BE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  <w:r w:rsidRPr="006129E1">
              <w:rPr>
                <w:rFonts w:ascii="Times New Roman" w:hAnsi="Times New Roman" w:cs="Times New Roman"/>
                <w:sz w:val="24"/>
              </w:rPr>
              <w:t xml:space="preserve">Требования к крыше </w:t>
            </w:r>
            <w:r w:rsidRPr="006129E1">
              <w:rPr>
                <w:rFonts w:ascii="Times New Roman" w:hAnsi="Times New Roman" w:cs="Times New Roman"/>
                <w:i/>
                <w:sz w:val="24"/>
              </w:rPr>
              <w:t xml:space="preserve">(указывается </w:t>
            </w:r>
            <w:r w:rsidRPr="006129E1">
              <w:rPr>
                <w:rFonts w:ascii="Times New Roman" w:hAnsi="Times New Roman" w:cs="Times New Roman"/>
                <w:i/>
                <w:sz w:val="24"/>
              </w:rPr>
              <w:lastRenderedPageBreak/>
              <w:t>необходимость применения материалов, изделий, конструкций либо определяются конкретные требования к материалам, изделиям, конструкциям)</w:t>
            </w:r>
          </w:p>
        </w:tc>
        <w:tc>
          <w:tcPr>
            <w:tcW w:w="6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C4BE18" w14:textId="77777777" w:rsidR="00795BA4" w:rsidRDefault="00795BA4" w:rsidP="004D20BE">
            <w:pPr>
              <w:pStyle w:val="afff"/>
              <w:spacing w:after="150"/>
              <w:rPr>
                <w:color w:val="auto"/>
                <w:lang w:eastAsia="ar-SA"/>
              </w:rPr>
            </w:pPr>
            <w:r w:rsidRPr="006129E1">
              <w:rPr>
                <w:color w:val="auto"/>
                <w:lang w:eastAsia="ar-SA"/>
              </w:rPr>
              <w:lastRenderedPageBreak/>
              <w:t>Крыша</w:t>
            </w:r>
            <w:r>
              <w:rPr>
                <w:color w:val="auto"/>
                <w:lang w:eastAsia="ar-SA"/>
              </w:rPr>
              <w:t>:</w:t>
            </w:r>
          </w:p>
          <w:p w14:paraId="03BD7E2E" w14:textId="77777777" w:rsidR="00795BA4" w:rsidRDefault="00795BA4" w:rsidP="004D20BE">
            <w:pPr>
              <w:pStyle w:val="afff"/>
              <w:spacing w:after="150"/>
              <w:rPr>
                <w:color w:val="auto"/>
                <w:lang w:eastAsia="ar-SA"/>
              </w:rPr>
            </w:pPr>
            <w:r>
              <w:rPr>
                <w:color w:val="auto"/>
                <w:lang w:eastAsia="ar-SA"/>
              </w:rPr>
              <w:lastRenderedPageBreak/>
              <w:t xml:space="preserve"> -  Скатная над помещением спортзала;</w:t>
            </w:r>
          </w:p>
          <w:p w14:paraId="179E6DED" w14:textId="77777777" w:rsidR="00795BA4" w:rsidRPr="006129E1" w:rsidRDefault="00795BA4" w:rsidP="004D20BE">
            <w:pPr>
              <w:pStyle w:val="afff"/>
              <w:spacing w:after="150"/>
            </w:pPr>
            <w:r w:rsidRPr="006129E1">
              <w:rPr>
                <w:color w:val="auto"/>
                <w:lang w:eastAsia="ar-SA"/>
              </w:rPr>
              <w:t xml:space="preserve"> </w:t>
            </w:r>
            <w:r>
              <w:rPr>
                <w:color w:val="auto"/>
                <w:lang w:eastAsia="ar-SA"/>
              </w:rPr>
              <w:t>-  Плоская  над остальной частью здания</w:t>
            </w:r>
          </w:p>
        </w:tc>
      </w:tr>
      <w:tr w:rsidR="00795BA4" w14:paraId="2953AF4D" w14:textId="77777777" w:rsidTr="004D20BE"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48CD99" w14:textId="77777777" w:rsidR="00795BA4" w:rsidRDefault="00795BA4" w:rsidP="004D20BE">
            <w:pPr>
              <w:pStyle w:val="afff"/>
              <w:jc w:val="center"/>
            </w:pPr>
            <w:r>
              <w:lastRenderedPageBreak/>
              <w:t>22.8</w:t>
            </w:r>
          </w:p>
          <w:p w14:paraId="1C045D1F" w14:textId="77777777" w:rsidR="00795BA4" w:rsidRDefault="00795BA4" w:rsidP="004D20BE">
            <w:pPr>
              <w:pStyle w:val="afff"/>
              <w:jc w:val="center"/>
            </w:pPr>
          </w:p>
        </w:tc>
        <w:tc>
          <w:tcPr>
            <w:tcW w:w="31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752F86" w14:textId="77777777" w:rsidR="00795BA4" w:rsidRPr="006129E1" w:rsidRDefault="00795BA4" w:rsidP="004D20BE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  <w:r w:rsidRPr="006129E1">
              <w:rPr>
                <w:rFonts w:ascii="Times New Roman" w:hAnsi="Times New Roman" w:cs="Times New Roman"/>
                <w:sz w:val="24"/>
              </w:rPr>
              <w:t xml:space="preserve">Требования к внутренней отделке </w:t>
            </w:r>
            <w:r w:rsidRPr="006129E1">
              <w:rPr>
                <w:rFonts w:ascii="Times New Roman" w:hAnsi="Times New Roman" w:cs="Times New Roman"/>
                <w:i/>
                <w:sz w:val="24"/>
              </w:rPr>
              <w:t>(указываются эстетические и эксплуатационные характеристики отделочных   материалов, включая текстуру поверхности, цветовую гамму и оттенки,     необходимость применения материалов для внутренней отделки объекта  на основании вариантов цветовых решений помещений объекта)</w:t>
            </w:r>
          </w:p>
        </w:tc>
        <w:tc>
          <w:tcPr>
            <w:tcW w:w="6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AD098A" w14:textId="77777777" w:rsidR="00795BA4" w:rsidRPr="006129E1" w:rsidRDefault="00795BA4" w:rsidP="004D20BE">
            <w:pPr>
              <w:pStyle w:val="afff"/>
              <w:spacing w:after="150"/>
            </w:pPr>
            <w:r w:rsidRPr="006129E1">
              <w:t>Применить материалы преимущественно отечественных производителей.</w:t>
            </w:r>
          </w:p>
        </w:tc>
      </w:tr>
      <w:tr w:rsidR="00795BA4" w14:paraId="50D01F65" w14:textId="77777777" w:rsidTr="004D20BE"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78F158" w14:textId="77777777" w:rsidR="00795BA4" w:rsidRDefault="00795BA4" w:rsidP="004D20BE">
            <w:pPr>
              <w:pStyle w:val="afff"/>
              <w:jc w:val="center"/>
            </w:pPr>
            <w:r>
              <w:t>22.9</w:t>
            </w:r>
          </w:p>
          <w:p w14:paraId="5CCF84AC" w14:textId="77777777" w:rsidR="00795BA4" w:rsidRDefault="00795BA4" w:rsidP="004D20BE">
            <w:pPr>
              <w:pStyle w:val="afff"/>
              <w:jc w:val="center"/>
            </w:pPr>
          </w:p>
        </w:tc>
        <w:tc>
          <w:tcPr>
            <w:tcW w:w="31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21B42C" w14:textId="77777777" w:rsidR="00795BA4" w:rsidRPr="006129E1" w:rsidRDefault="00795BA4" w:rsidP="004D20BE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  <w:r w:rsidRPr="006129E1">
              <w:rPr>
                <w:rFonts w:ascii="Times New Roman" w:hAnsi="Times New Roman" w:cs="Times New Roman"/>
                <w:sz w:val="24"/>
              </w:rPr>
              <w:t xml:space="preserve">Требования к наружной отделке стен </w:t>
            </w:r>
            <w:r w:rsidRPr="006129E1">
              <w:rPr>
                <w:rFonts w:ascii="Times New Roman" w:hAnsi="Times New Roman" w:cs="Times New Roman"/>
                <w:i/>
                <w:sz w:val="24"/>
              </w:rPr>
              <w:t>(указываются эстетические и эксплуатационные характеристики отделочных    материалов, включая текстуру поверхности, цветовую гамму и оттенки,     необходимость применения материалов для наружной отделки объекта на  основании вариантов цветовых решений фасадов объекта)</w:t>
            </w:r>
          </w:p>
        </w:tc>
        <w:tc>
          <w:tcPr>
            <w:tcW w:w="6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09AEDC" w14:textId="77777777" w:rsidR="00795BA4" w:rsidRPr="006129E1" w:rsidRDefault="00795BA4" w:rsidP="004D20BE">
            <w:pPr>
              <w:pStyle w:val="afff"/>
            </w:pPr>
            <w:r w:rsidRPr="006129E1">
              <w:t>Наружные стены из Сендвич-панелей.</w:t>
            </w:r>
          </w:p>
          <w:p w14:paraId="36861493" w14:textId="77777777" w:rsidR="00795BA4" w:rsidRPr="006129E1" w:rsidRDefault="00795BA4" w:rsidP="004D20BE">
            <w:pPr>
              <w:pStyle w:val="afff"/>
            </w:pPr>
            <w:r w:rsidRPr="006129E1">
              <w:t>Цокольную часть наружных стен утеплить экструзионными пенополистирольными плитами с облицовкой блоками типа «Бессер».</w:t>
            </w:r>
          </w:p>
        </w:tc>
      </w:tr>
      <w:tr w:rsidR="00795BA4" w14:paraId="086394B4" w14:textId="77777777" w:rsidTr="004D20BE">
        <w:trPr>
          <w:trHeight w:val="2316"/>
        </w:trPr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515748" w14:textId="77777777" w:rsidR="00795BA4" w:rsidRDefault="00795BA4" w:rsidP="004D20BE">
            <w:pPr>
              <w:pStyle w:val="afff"/>
              <w:jc w:val="center"/>
            </w:pPr>
            <w:r>
              <w:t>23</w:t>
            </w:r>
          </w:p>
          <w:p w14:paraId="5A8E4D15" w14:textId="77777777" w:rsidR="00795BA4" w:rsidRDefault="00795BA4" w:rsidP="004D20BE">
            <w:pPr>
              <w:pStyle w:val="afff"/>
              <w:jc w:val="center"/>
            </w:pPr>
          </w:p>
        </w:tc>
        <w:tc>
          <w:tcPr>
            <w:tcW w:w="31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2FF5FF" w14:textId="77777777" w:rsidR="00795BA4" w:rsidRPr="006129E1" w:rsidRDefault="00795BA4" w:rsidP="004D20BE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  <w:r w:rsidRPr="006129E1">
              <w:rPr>
                <w:rFonts w:ascii="Times New Roman" w:hAnsi="Times New Roman" w:cs="Times New Roman"/>
                <w:sz w:val="24"/>
              </w:rPr>
              <w:t xml:space="preserve">Требования к обеспечению  безопасности объекта при  опасных природных процессах и явлениях и техногенных воздействиях </w:t>
            </w:r>
            <w:r w:rsidRPr="006129E1">
              <w:rPr>
                <w:rFonts w:ascii="Times New Roman" w:hAnsi="Times New Roman" w:cs="Times New Roman"/>
                <w:i/>
                <w:sz w:val="24"/>
              </w:rPr>
              <w:t>(указываются в случае если строительство и эксплуатация объекта планируется в сложных природных условиях)</w:t>
            </w:r>
          </w:p>
        </w:tc>
        <w:tc>
          <w:tcPr>
            <w:tcW w:w="6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FD0988" w14:textId="77777777" w:rsidR="00795BA4" w:rsidRPr="006129E1" w:rsidRDefault="00795BA4" w:rsidP="004D20BE">
            <w:pPr>
              <w:pStyle w:val="afff"/>
              <w:spacing w:after="150"/>
              <w:jc w:val="both"/>
            </w:pPr>
            <w:r w:rsidRPr="006129E1">
              <w:t>Не устанавливаются</w:t>
            </w:r>
          </w:p>
        </w:tc>
      </w:tr>
      <w:tr w:rsidR="00795BA4" w14:paraId="6F142091" w14:textId="77777777" w:rsidTr="004D20BE"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4C7F40" w14:textId="77777777" w:rsidR="00795BA4" w:rsidRDefault="00795BA4" w:rsidP="004D20BE">
            <w:pPr>
              <w:pStyle w:val="afff"/>
              <w:jc w:val="center"/>
            </w:pPr>
            <w:r>
              <w:t>24</w:t>
            </w:r>
          </w:p>
        </w:tc>
        <w:tc>
          <w:tcPr>
            <w:tcW w:w="31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BAAD7D" w14:textId="77777777" w:rsidR="00795BA4" w:rsidRPr="006129E1" w:rsidRDefault="00795BA4" w:rsidP="004D20BE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  <w:r w:rsidRPr="006129E1">
              <w:rPr>
                <w:rFonts w:ascii="Times New Roman" w:hAnsi="Times New Roman" w:cs="Times New Roman"/>
                <w:sz w:val="24"/>
              </w:rPr>
              <w:t xml:space="preserve">Требования к наружным сетями, коммуникациям инженерно-технического обеспечения, точкам присоединения </w:t>
            </w:r>
            <w:r w:rsidRPr="006129E1">
              <w:rPr>
                <w:rFonts w:ascii="Times New Roman" w:hAnsi="Times New Roman" w:cs="Times New Roman"/>
                <w:i/>
                <w:sz w:val="24"/>
              </w:rPr>
              <w:t xml:space="preserve"> (указываются  требования к объемам  проектирования внешних сетей и   реквизиты  полученных  технических  </w:t>
            </w:r>
            <w:r w:rsidRPr="006129E1">
              <w:rPr>
                <w:rFonts w:ascii="Times New Roman" w:hAnsi="Times New Roman" w:cs="Times New Roman"/>
                <w:i/>
                <w:sz w:val="24"/>
              </w:rPr>
              <w:lastRenderedPageBreak/>
              <w:t>условий, которые прилагаются к заданию на проектирование)</w:t>
            </w:r>
          </w:p>
        </w:tc>
        <w:tc>
          <w:tcPr>
            <w:tcW w:w="6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9E7C55" w14:textId="77777777" w:rsidR="00795BA4" w:rsidRPr="006129E1" w:rsidRDefault="00795BA4" w:rsidP="004D20BE">
            <w:pPr>
              <w:pStyle w:val="afff"/>
            </w:pPr>
            <w:r w:rsidRPr="006129E1">
              <w:rPr>
                <w:color w:val="000000"/>
              </w:rPr>
              <w:lastRenderedPageBreak/>
              <w:t>Согласно техническим условиям на подключение  (технологическое присоединение) объекта к внешним инженерным сетям, коммуникациям и объектам инженерно-технического обеспечения, технические условия получает Заказчик.</w:t>
            </w:r>
          </w:p>
          <w:p w14:paraId="2314C69C" w14:textId="77777777" w:rsidR="00795BA4" w:rsidRPr="006129E1" w:rsidRDefault="00795BA4" w:rsidP="004D20BE">
            <w:pPr>
              <w:pStyle w:val="afff"/>
            </w:pPr>
          </w:p>
        </w:tc>
      </w:tr>
      <w:tr w:rsidR="00795BA4" w14:paraId="40BE603D" w14:textId="77777777" w:rsidTr="004D20BE"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3248F8" w14:textId="77777777" w:rsidR="00795BA4" w:rsidRDefault="00795BA4" w:rsidP="004D20BE">
            <w:pPr>
              <w:pStyle w:val="afff"/>
              <w:jc w:val="center"/>
            </w:pPr>
            <w:r>
              <w:lastRenderedPageBreak/>
              <w:t>24.1</w:t>
            </w:r>
          </w:p>
          <w:p w14:paraId="0E263A53" w14:textId="77777777" w:rsidR="00795BA4" w:rsidRDefault="00795BA4" w:rsidP="004D20BE">
            <w:pPr>
              <w:pStyle w:val="afff"/>
              <w:jc w:val="center"/>
            </w:pPr>
          </w:p>
        </w:tc>
        <w:tc>
          <w:tcPr>
            <w:tcW w:w="31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9828BD" w14:textId="77777777" w:rsidR="00795BA4" w:rsidRPr="006129E1" w:rsidRDefault="00795BA4" w:rsidP="004D20BE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  <w:r w:rsidRPr="006129E1">
              <w:rPr>
                <w:rFonts w:ascii="Times New Roman" w:hAnsi="Times New Roman" w:cs="Times New Roman"/>
                <w:sz w:val="24"/>
              </w:rPr>
              <w:t>Водоснабжение</w:t>
            </w:r>
          </w:p>
        </w:tc>
        <w:tc>
          <w:tcPr>
            <w:tcW w:w="6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5FC967" w14:textId="77777777" w:rsidR="00795BA4" w:rsidRPr="006129E1" w:rsidRDefault="00795BA4" w:rsidP="004D20BE">
            <w:pPr>
              <w:pStyle w:val="afff"/>
            </w:pPr>
            <w:r w:rsidRPr="006129E1">
              <w:t>Согласно техническим условиям и нормам</w:t>
            </w:r>
          </w:p>
        </w:tc>
      </w:tr>
      <w:tr w:rsidR="00795BA4" w14:paraId="61BD99BA" w14:textId="77777777" w:rsidTr="004D20BE"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7EEC9C" w14:textId="77777777" w:rsidR="00795BA4" w:rsidRDefault="00795BA4" w:rsidP="004D20BE">
            <w:pPr>
              <w:pStyle w:val="afff"/>
              <w:jc w:val="center"/>
            </w:pPr>
            <w:r>
              <w:t>24.2</w:t>
            </w:r>
          </w:p>
          <w:p w14:paraId="3A47FE74" w14:textId="77777777" w:rsidR="00795BA4" w:rsidRDefault="00795BA4" w:rsidP="004D20BE">
            <w:pPr>
              <w:pStyle w:val="afff"/>
              <w:jc w:val="center"/>
            </w:pPr>
          </w:p>
        </w:tc>
        <w:tc>
          <w:tcPr>
            <w:tcW w:w="31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F9838D" w14:textId="77777777" w:rsidR="00795BA4" w:rsidRPr="006129E1" w:rsidRDefault="00795BA4" w:rsidP="004D20BE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  <w:r w:rsidRPr="006129E1">
              <w:rPr>
                <w:rFonts w:ascii="Times New Roman" w:hAnsi="Times New Roman" w:cs="Times New Roman"/>
                <w:sz w:val="24"/>
              </w:rPr>
              <w:t>Водоотведение</w:t>
            </w:r>
          </w:p>
        </w:tc>
        <w:tc>
          <w:tcPr>
            <w:tcW w:w="6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38A923" w14:textId="77777777" w:rsidR="00795BA4" w:rsidRPr="006129E1" w:rsidRDefault="00795BA4" w:rsidP="004D20BE">
            <w:pPr>
              <w:pStyle w:val="afff"/>
            </w:pPr>
            <w:r w:rsidRPr="006129E1">
              <w:t>Согласно техническим условиям и нормам</w:t>
            </w:r>
          </w:p>
        </w:tc>
      </w:tr>
      <w:tr w:rsidR="00795BA4" w14:paraId="3CB3BE4A" w14:textId="77777777" w:rsidTr="004D20BE">
        <w:trPr>
          <w:trHeight w:val="311"/>
        </w:trPr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BF51A2" w14:textId="77777777" w:rsidR="00795BA4" w:rsidRDefault="00795BA4" w:rsidP="004D20BE">
            <w:pPr>
              <w:pStyle w:val="afff"/>
              <w:jc w:val="center"/>
            </w:pPr>
            <w:r>
              <w:t>24.3</w:t>
            </w:r>
          </w:p>
          <w:p w14:paraId="63AB7E41" w14:textId="77777777" w:rsidR="00795BA4" w:rsidRDefault="00795BA4" w:rsidP="004D20BE">
            <w:pPr>
              <w:pStyle w:val="afff"/>
              <w:jc w:val="center"/>
            </w:pPr>
          </w:p>
        </w:tc>
        <w:tc>
          <w:tcPr>
            <w:tcW w:w="31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176B9D" w14:textId="77777777" w:rsidR="00795BA4" w:rsidRPr="006129E1" w:rsidRDefault="00795BA4" w:rsidP="004D20BE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  <w:r w:rsidRPr="006129E1">
              <w:rPr>
                <w:rFonts w:ascii="Times New Roman" w:hAnsi="Times New Roman" w:cs="Times New Roman"/>
                <w:sz w:val="24"/>
              </w:rPr>
              <w:t>Теплоснабжение, ГВС</w:t>
            </w:r>
          </w:p>
        </w:tc>
        <w:tc>
          <w:tcPr>
            <w:tcW w:w="6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88445F" w14:textId="77777777" w:rsidR="00795BA4" w:rsidRPr="006129E1" w:rsidRDefault="00795BA4" w:rsidP="004D20BE">
            <w:pPr>
              <w:pStyle w:val="afff"/>
            </w:pPr>
            <w:r w:rsidRPr="006129E1">
              <w:t>Согласно техническим условиям и нормам</w:t>
            </w:r>
          </w:p>
        </w:tc>
      </w:tr>
      <w:tr w:rsidR="00795BA4" w14:paraId="73444E63" w14:textId="77777777" w:rsidTr="004D20BE"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97E530" w14:textId="77777777" w:rsidR="00795BA4" w:rsidRDefault="00795BA4" w:rsidP="004D20BE">
            <w:pPr>
              <w:pStyle w:val="afff"/>
              <w:jc w:val="center"/>
            </w:pPr>
            <w:r>
              <w:t>24.4</w:t>
            </w:r>
          </w:p>
          <w:p w14:paraId="1C404725" w14:textId="77777777" w:rsidR="00795BA4" w:rsidRDefault="00795BA4" w:rsidP="004D20BE">
            <w:pPr>
              <w:pStyle w:val="afff"/>
              <w:jc w:val="center"/>
            </w:pPr>
          </w:p>
        </w:tc>
        <w:tc>
          <w:tcPr>
            <w:tcW w:w="31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F60EB6" w14:textId="77777777" w:rsidR="00795BA4" w:rsidRPr="006129E1" w:rsidRDefault="00795BA4" w:rsidP="004D20BE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  <w:r w:rsidRPr="006129E1">
              <w:rPr>
                <w:rFonts w:ascii="Times New Roman" w:hAnsi="Times New Roman" w:cs="Times New Roman"/>
                <w:sz w:val="24"/>
              </w:rPr>
              <w:t>Электроснабжение, электроосвещение</w:t>
            </w:r>
          </w:p>
        </w:tc>
        <w:tc>
          <w:tcPr>
            <w:tcW w:w="6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9F45C4" w14:textId="77777777" w:rsidR="00795BA4" w:rsidRPr="006129E1" w:rsidRDefault="00795BA4" w:rsidP="004D20BE">
            <w:pPr>
              <w:pStyle w:val="afff"/>
            </w:pPr>
            <w:r w:rsidRPr="006129E1">
              <w:t>Согласно техническим условиям и нормам</w:t>
            </w:r>
          </w:p>
        </w:tc>
      </w:tr>
      <w:tr w:rsidR="00795BA4" w14:paraId="3F99BDC3" w14:textId="77777777" w:rsidTr="004D20BE"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80122B" w14:textId="77777777" w:rsidR="00795BA4" w:rsidRDefault="00795BA4" w:rsidP="004D20BE">
            <w:pPr>
              <w:pStyle w:val="afff"/>
              <w:jc w:val="center"/>
            </w:pPr>
            <w:r>
              <w:t>24.5</w:t>
            </w:r>
          </w:p>
          <w:p w14:paraId="3245CC2C" w14:textId="77777777" w:rsidR="00795BA4" w:rsidRDefault="00795BA4" w:rsidP="004D20BE">
            <w:pPr>
              <w:pStyle w:val="afff"/>
              <w:jc w:val="center"/>
            </w:pPr>
          </w:p>
        </w:tc>
        <w:tc>
          <w:tcPr>
            <w:tcW w:w="31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B67193" w14:textId="77777777" w:rsidR="00795BA4" w:rsidRPr="006129E1" w:rsidRDefault="00795BA4" w:rsidP="004D20BE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  <w:r w:rsidRPr="006129E1">
              <w:rPr>
                <w:rFonts w:ascii="Times New Roman" w:hAnsi="Times New Roman" w:cs="Times New Roman"/>
                <w:sz w:val="24"/>
              </w:rPr>
              <w:t>Телефонизация, телевидение, интернет, радиофикация</w:t>
            </w:r>
          </w:p>
        </w:tc>
        <w:tc>
          <w:tcPr>
            <w:tcW w:w="6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2FFA16" w14:textId="77777777" w:rsidR="00795BA4" w:rsidRPr="006129E1" w:rsidRDefault="00795BA4" w:rsidP="004D20BE">
            <w:pPr>
              <w:pStyle w:val="afff"/>
            </w:pPr>
            <w:r w:rsidRPr="006129E1">
              <w:t>Согласно техническим условиям и нормам</w:t>
            </w:r>
          </w:p>
        </w:tc>
      </w:tr>
      <w:tr w:rsidR="00795BA4" w14:paraId="2B1844B5" w14:textId="77777777" w:rsidTr="004D20BE">
        <w:trPr>
          <w:trHeight w:val="340"/>
        </w:trPr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11BC48" w14:textId="77777777" w:rsidR="00795BA4" w:rsidRDefault="00795BA4" w:rsidP="004D20BE">
            <w:pPr>
              <w:pStyle w:val="afff"/>
              <w:jc w:val="center"/>
            </w:pPr>
            <w:r>
              <w:t>24.6</w:t>
            </w:r>
          </w:p>
          <w:p w14:paraId="2B70D2DA" w14:textId="77777777" w:rsidR="00795BA4" w:rsidRDefault="00795BA4" w:rsidP="004D20BE">
            <w:pPr>
              <w:pStyle w:val="afff"/>
              <w:jc w:val="center"/>
            </w:pPr>
          </w:p>
        </w:tc>
        <w:tc>
          <w:tcPr>
            <w:tcW w:w="31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55AD9E" w14:textId="77777777" w:rsidR="00795BA4" w:rsidRPr="006129E1" w:rsidRDefault="00795BA4" w:rsidP="004D20BE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  <w:r w:rsidRPr="006129E1">
              <w:rPr>
                <w:rFonts w:ascii="Times New Roman" w:hAnsi="Times New Roman" w:cs="Times New Roman"/>
                <w:sz w:val="24"/>
              </w:rPr>
              <w:t>Газоснабжение</w:t>
            </w:r>
          </w:p>
        </w:tc>
        <w:tc>
          <w:tcPr>
            <w:tcW w:w="6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F2579F" w14:textId="77777777" w:rsidR="00795BA4" w:rsidRPr="006129E1" w:rsidRDefault="00795BA4" w:rsidP="004D20BE">
            <w:pPr>
              <w:pStyle w:val="afff"/>
            </w:pPr>
            <w:r>
              <w:t>Не требуется</w:t>
            </w:r>
          </w:p>
        </w:tc>
      </w:tr>
      <w:tr w:rsidR="00795BA4" w14:paraId="560EAC70" w14:textId="77777777" w:rsidTr="004D20BE"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109457" w14:textId="77777777" w:rsidR="00795BA4" w:rsidRDefault="00795BA4" w:rsidP="004D20BE">
            <w:pPr>
              <w:pStyle w:val="afff"/>
              <w:jc w:val="center"/>
            </w:pPr>
            <w:r>
              <w:t>24.7</w:t>
            </w:r>
          </w:p>
          <w:p w14:paraId="6017BD79" w14:textId="77777777" w:rsidR="00795BA4" w:rsidRDefault="00795BA4" w:rsidP="004D20BE">
            <w:pPr>
              <w:pStyle w:val="afff"/>
              <w:jc w:val="center"/>
            </w:pPr>
          </w:p>
        </w:tc>
        <w:tc>
          <w:tcPr>
            <w:tcW w:w="3163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CCAC11" w14:textId="77777777" w:rsidR="00795BA4" w:rsidRPr="006129E1" w:rsidRDefault="00795BA4" w:rsidP="004D20BE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  <w:r w:rsidRPr="006129E1">
              <w:rPr>
                <w:rFonts w:ascii="Times New Roman" w:hAnsi="Times New Roman" w:cs="Times New Roman"/>
                <w:sz w:val="24"/>
              </w:rPr>
              <w:t>Отвод ливневых и талых вод</w:t>
            </w:r>
          </w:p>
        </w:tc>
        <w:tc>
          <w:tcPr>
            <w:tcW w:w="63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F1CB3D" w14:textId="77777777" w:rsidR="00795BA4" w:rsidRPr="006129E1" w:rsidRDefault="00795BA4" w:rsidP="004D20BE">
            <w:pPr>
              <w:pStyle w:val="afff"/>
            </w:pPr>
            <w:r w:rsidRPr="006129E1">
              <w:t>Согласно техническим условиям и нормам</w:t>
            </w:r>
          </w:p>
        </w:tc>
      </w:tr>
      <w:tr w:rsidR="00795BA4" w14:paraId="378DAF27" w14:textId="77777777" w:rsidTr="004D20BE">
        <w:trPr>
          <w:trHeight w:val="945"/>
        </w:trPr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FA3742" w14:textId="77777777" w:rsidR="00795BA4" w:rsidRDefault="00795BA4" w:rsidP="004D20BE">
            <w:pPr>
              <w:pStyle w:val="afff"/>
              <w:jc w:val="center"/>
            </w:pPr>
            <w:r>
              <w:t>25</w:t>
            </w:r>
          </w:p>
        </w:tc>
        <w:tc>
          <w:tcPr>
            <w:tcW w:w="31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26880A" w14:textId="77777777" w:rsidR="00795BA4" w:rsidRPr="006129E1" w:rsidRDefault="00795BA4" w:rsidP="004D20BE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  <w:r w:rsidRPr="006129E1">
              <w:rPr>
                <w:rFonts w:ascii="Times New Roman" w:hAnsi="Times New Roman" w:cs="Times New Roman"/>
                <w:sz w:val="24"/>
              </w:rPr>
              <w:t>Требования к мероприятиям по обеспечению пожарной безопасности</w:t>
            </w:r>
          </w:p>
        </w:tc>
        <w:tc>
          <w:tcPr>
            <w:tcW w:w="6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3DAFC9" w14:textId="77777777" w:rsidR="00795BA4" w:rsidRPr="006129E1" w:rsidRDefault="00795BA4" w:rsidP="004D20BE">
            <w:pPr>
              <w:pStyle w:val="afff"/>
              <w:spacing w:after="150"/>
              <w:jc w:val="both"/>
            </w:pPr>
            <w:r w:rsidRPr="006129E1">
              <w:rPr>
                <w:color w:val="000000"/>
              </w:rPr>
              <w:t>Выполнить проект в соответствии с действующими нормами.</w:t>
            </w:r>
          </w:p>
        </w:tc>
      </w:tr>
      <w:tr w:rsidR="00795BA4" w14:paraId="6B0DA737" w14:textId="77777777" w:rsidTr="004D20BE"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852BD5" w14:textId="77777777" w:rsidR="00795BA4" w:rsidRDefault="00795BA4" w:rsidP="004D20BE">
            <w:pPr>
              <w:pStyle w:val="afff"/>
              <w:jc w:val="center"/>
            </w:pPr>
            <w:r>
              <w:t>26</w:t>
            </w:r>
          </w:p>
        </w:tc>
        <w:tc>
          <w:tcPr>
            <w:tcW w:w="31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EF5AD9" w14:textId="77777777" w:rsidR="00795BA4" w:rsidRPr="006129E1" w:rsidRDefault="00795BA4" w:rsidP="004D20BE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  <w:r w:rsidRPr="006129E1">
              <w:rPr>
                <w:rFonts w:ascii="Times New Roman" w:hAnsi="Times New Roman" w:cs="Times New Roman"/>
                <w:sz w:val="24"/>
              </w:rPr>
              <w:t>Требования к мероприятиям  по обеспечению соблюдения требований энергетической  эффективности и по  оснащенности объекта приборами учета используемых энергетических ресурсов</w:t>
            </w:r>
          </w:p>
          <w:p w14:paraId="057D3A2F" w14:textId="77777777" w:rsidR="00795BA4" w:rsidRPr="006129E1" w:rsidRDefault="00795BA4" w:rsidP="004D20BE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  <w:r w:rsidRPr="006129E1">
              <w:rPr>
                <w:rFonts w:ascii="Times New Roman" w:hAnsi="Times New Roman" w:cs="Times New Roman"/>
                <w:i/>
                <w:sz w:val="24"/>
              </w:rPr>
              <w:t>(не указываются в отношении объектов, на которые требования энергетической эффективности и требования оснащенности их приборами учета используемых энергетических ресурсов не распространяются)</w:t>
            </w:r>
          </w:p>
        </w:tc>
        <w:tc>
          <w:tcPr>
            <w:tcW w:w="6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2DE096" w14:textId="77777777" w:rsidR="00795BA4" w:rsidRPr="006129E1" w:rsidRDefault="00795BA4" w:rsidP="004D20BE">
            <w:pPr>
              <w:pStyle w:val="afff"/>
              <w:jc w:val="both"/>
              <w:rPr>
                <w:color w:val="auto"/>
              </w:rPr>
            </w:pPr>
            <w:r w:rsidRPr="006129E1">
              <w:rPr>
                <w:color w:val="auto"/>
                <w:lang w:eastAsia="zh-CN"/>
              </w:rPr>
              <w:t>Проектом предусмотреть установку счетчика учета тепла, в водомерной предусмотреть счетчик учета холодной воды на хозяйственно-питьевые и противопожарные нужды, ГВС (при необходимости), в электрощитовой счетчик учета электроэнергии.</w:t>
            </w:r>
          </w:p>
        </w:tc>
      </w:tr>
      <w:tr w:rsidR="00795BA4" w14:paraId="35A4E759" w14:textId="77777777" w:rsidTr="004D20BE"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D4E930" w14:textId="77777777" w:rsidR="00795BA4" w:rsidRDefault="00795BA4" w:rsidP="004D20BE">
            <w:pPr>
              <w:pStyle w:val="afff"/>
              <w:jc w:val="center"/>
            </w:pPr>
            <w:r>
              <w:t>27</w:t>
            </w:r>
          </w:p>
        </w:tc>
        <w:tc>
          <w:tcPr>
            <w:tcW w:w="31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0281D2" w14:textId="77777777" w:rsidR="00795BA4" w:rsidRPr="006129E1" w:rsidRDefault="00795BA4" w:rsidP="004D20BE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  <w:r w:rsidRPr="006129E1">
              <w:rPr>
                <w:rFonts w:ascii="Times New Roman" w:hAnsi="Times New Roman" w:cs="Times New Roman"/>
                <w:sz w:val="24"/>
              </w:rPr>
              <w:t xml:space="preserve">Требования к мероприятиям  по обеспечению доступа  инвалидов к объекту  </w:t>
            </w:r>
            <w:r w:rsidRPr="006129E1">
              <w:rPr>
                <w:rFonts w:ascii="Times New Roman" w:hAnsi="Times New Roman" w:cs="Times New Roman"/>
                <w:i/>
                <w:sz w:val="24"/>
              </w:rPr>
              <w:t xml:space="preserve">(указываются для объектов здравоохранения, образования,       культуры, отдыха, спорта и иных объектов социально-культурного   и коммунально-бытового назначения, объектов транспорта, торговли,  общественного питания, объектов делового, административного,       </w:t>
            </w:r>
            <w:r w:rsidRPr="006129E1">
              <w:rPr>
                <w:rFonts w:ascii="Times New Roman" w:hAnsi="Times New Roman" w:cs="Times New Roman"/>
                <w:i/>
                <w:sz w:val="24"/>
              </w:rPr>
              <w:lastRenderedPageBreak/>
              <w:t>финансового, религиозного назначения, объектов жилищного фонда)</w:t>
            </w:r>
          </w:p>
        </w:tc>
        <w:tc>
          <w:tcPr>
            <w:tcW w:w="6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3B35A5" w14:textId="77777777" w:rsidR="00795BA4" w:rsidRDefault="00795BA4" w:rsidP="004D20BE">
            <w:pPr>
              <w:pStyle w:val="afff"/>
              <w:spacing w:after="150"/>
            </w:pPr>
            <w:r w:rsidRPr="00F858CC">
              <w:lastRenderedPageBreak/>
              <w:t>В здании</w:t>
            </w:r>
            <w:r>
              <w:t xml:space="preserve"> ФОКа предусмотреть туалет для МГН.</w:t>
            </w:r>
          </w:p>
          <w:p w14:paraId="1D85EB69" w14:textId="77777777" w:rsidR="00795BA4" w:rsidRPr="00654147" w:rsidRDefault="00795BA4" w:rsidP="004D20BE">
            <w:pPr>
              <w:pStyle w:val="afff"/>
              <w:spacing w:after="150"/>
              <w:rPr>
                <w:sz w:val="22"/>
                <w:szCs w:val="22"/>
              </w:rPr>
            </w:pPr>
            <w:r>
              <w:t>П</w:t>
            </w:r>
            <w:r w:rsidRPr="00F858CC">
              <w:t>редусмотреть</w:t>
            </w:r>
            <w:r>
              <w:t xml:space="preserve"> доступ</w:t>
            </w:r>
            <w:r w:rsidRPr="00F858CC">
              <w:t xml:space="preserve"> маломобильных групп населения в </w:t>
            </w:r>
            <w:r>
              <w:t>вестибюль, помещение буфета.</w:t>
            </w:r>
            <w:r w:rsidRPr="00F858CC">
              <w:t xml:space="preserve"> </w:t>
            </w:r>
          </w:p>
        </w:tc>
      </w:tr>
      <w:tr w:rsidR="00795BA4" w14:paraId="51B89746" w14:textId="77777777" w:rsidTr="004D20BE"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4C10C2" w14:textId="77777777" w:rsidR="00795BA4" w:rsidRDefault="00795BA4" w:rsidP="004D20BE">
            <w:pPr>
              <w:pStyle w:val="afff"/>
              <w:jc w:val="center"/>
            </w:pPr>
            <w:r>
              <w:t>28</w:t>
            </w:r>
          </w:p>
        </w:tc>
        <w:tc>
          <w:tcPr>
            <w:tcW w:w="31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2BAAA3" w14:textId="77777777" w:rsidR="00795BA4" w:rsidRPr="006129E1" w:rsidRDefault="00795BA4" w:rsidP="004D20BE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  <w:r w:rsidRPr="006129E1">
              <w:rPr>
                <w:rFonts w:ascii="Times New Roman" w:hAnsi="Times New Roman" w:cs="Times New Roman"/>
                <w:sz w:val="24"/>
              </w:rPr>
              <w:t xml:space="preserve">Требования к соблюдению безопасных для здоровья человека условий проживания и пребывания в объекте и требования к соблюдению безопасного уровня воздействия объекта на окружающую среду </w:t>
            </w:r>
            <w:r w:rsidRPr="006129E1">
              <w:rPr>
                <w:rFonts w:ascii="Times New Roman" w:hAnsi="Times New Roman" w:cs="Times New Roman"/>
                <w:i/>
                <w:sz w:val="24"/>
              </w:rPr>
              <w:t xml:space="preserve">  (указывается необходимость выполнения мероприятий и (или) подготовки соответствующих разделов проектной документации в соответствии с требованиями технических регламентов с учетом функционального назначения, а также экологической и санитарно-гигиенической опасности предприятия (объекта)</w:t>
            </w:r>
          </w:p>
        </w:tc>
        <w:tc>
          <w:tcPr>
            <w:tcW w:w="6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3DDF9F" w14:textId="77777777" w:rsidR="00795BA4" w:rsidRPr="006129E1" w:rsidRDefault="00795BA4" w:rsidP="004D20BE">
            <w:pPr>
              <w:pStyle w:val="afff"/>
              <w:spacing w:after="150"/>
            </w:pPr>
            <w:r w:rsidRPr="006129E1">
              <w:t>Выполнить согласно действующим нормам</w:t>
            </w:r>
          </w:p>
        </w:tc>
      </w:tr>
      <w:tr w:rsidR="00795BA4" w14:paraId="370E17B4" w14:textId="77777777" w:rsidTr="004D20BE">
        <w:trPr>
          <w:trHeight w:val="834"/>
        </w:trPr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904155" w14:textId="77777777" w:rsidR="00795BA4" w:rsidRDefault="00795BA4" w:rsidP="004D20BE">
            <w:pPr>
              <w:pStyle w:val="afff"/>
              <w:jc w:val="center"/>
            </w:pPr>
            <w:r>
              <w:t>29</w:t>
            </w:r>
          </w:p>
        </w:tc>
        <w:tc>
          <w:tcPr>
            <w:tcW w:w="31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2718BF" w14:textId="77777777" w:rsidR="00795BA4" w:rsidRPr="006129E1" w:rsidRDefault="00795BA4" w:rsidP="004D20BE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  <w:r w:rsidRPr="006129E1">
              <w:rPr>
                <w:rFonts w:ascii="Times New Roman" w:hAnsi="Times New Roman" w:cs="Times New Roman"/>
                <w:sz w:val="24"/>
              </w:rPr>
              <w:t>Требования к технической эксплуатации и техническому обслуживанию объекта</w:t>
            </w:r>
          </w:p>
        </w:tc>
        <w:tc>
          <w:tcPr>
            <w:tcW w:w="6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ED1A13" w14:textId="77777777" w:rsidR="00795BA4" w:rsidRPr="006129E1" w:rsidRDefault="00795BA4" w:rsidP="004D20BE">
            <w:pPr>
              <w:pStyle w:val="afff"/>
              <w:spacing w:after="150"/>
            </w:pPr>
            <w:r w:rsidRPr="006129E1">
              <w:t>Выполнить согласно действующим нормам</w:t>
            </w:r>
          </w:p>
        </w:tc>
      </w:tr>
      <w:tr w:rsidR="00795BA4" w14:paraId="3A12072F" w14:textId="77777777" w:rsidTr="004D20BE">
        <w:trPr>
          <w:trHeight w:val="656"/>
        </w:trPr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B03533" w14:textId="77777777" w:rsidR="00795BA4" w:rsidRDefault="00795BA4" w:rsidP="004D20BE">
            <w:pPr>
              <w:pStyle w:val="afff"/>
              <w:jc w:val="center"/>
            </w:pPr>
            <w:r>
              <w:t>30</w:t>
            </w:r>
          </w:p>
        </w:tc>
        <w:tc>
          <w:tcPr>
            <w:tcW w:w="31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F5B314" w14:textId="77777777" w:rsidR="00795BA4" w:rsidRPr="006129E1" w:rsidRDefault="00795BA4" w:rsidP="004D20BE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  <w:r w:rsidRPr="006129E1">
              <w:rPr>
                <w:rFonts w:ascii="Times New Roman" w:hAnsi="Times New Roman" w:cs="Times New Roman"/>
                <w:sz w:val="24"/>
              </w:rPr>
              <w:t>Требования к разделу «Проект организации строительства»</w:t>
            </w:r>
          </w:p>
        </w:tc>
        <w:tc>
          <w:tcPr>
            <w:tcW w:w="6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E3E007" w14:textId="77777777" w:rsidR="00795BA4" w:rsidRPr="006129E1" w:rsidRDefault="00795BA4" w:rsidP="004D20BE">
            <w:pPr>
              <w:pStyle w:val="afff"/>
              <w:spacing w:after="150"/>
            </w:pPr>
            <w:r w:rsidRPr="006129E1">
              <w:t>Раздел «ПОС» выполнить в соответствии с постановлением Правительства РФ от 16.02.2008 № 87 (с изменениями) и другими нормами.</w:t>
            </w:r>
          </w:p>
          <w:p w14:paraId="09165D9D" w14:textId="77777777" w:rsidR="00795BA4" w:rsidRPr="006129E1" w:rsidRDefault="00795BA4" w:rsidP="004D20BE">
            <w:pPr>
              <w:pStyle w:val="afff"/>
            </w:pPr>
            <w:r w:rsidRPr="006129E1">
              <w:t>Для получения разрешения на строительство объекта Заказчик согласовывает раздел «ПОС» с Администрацией Уфимского района РБ.</w:t>
            </w:r>
          </w:p>
        </w:tc>
      </w:tr>
      <w:tr w:rsidR="00795BA4" w14:paraId="5C3A37B2" w14:textId="77777777" w:rsidTr="004D20BE">
        <w:trPr>
          <w:trHeight w:val="930"/>
        </w:trPr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AA63EC" w14:textId="77777777" w:rsidR="00795BA4" w:rsidRDefault="00795BA4" w:rsidP="004D20BE">
            <w:pPr>
              <w:pStyle w:val="afff"/>
              <w:jc w:val="center"/>
            </w:pPr>
            <w:r>
              <w:t>31</w:t>
            </w:r>
          </w:p>
        </w:tc>
        <w:tc>
          <w:tcPr>
            <w:tcW w:w="31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C84A60" w14:textId="77777777" w:rsidR="00795BA4" w:rsidRPr="006129E1" w:rsidRDefault="00795BA4" w:rsidP="004D20BE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  <w:r w:rsidRPr="006129E1">
              <w:rPr>
                <w:rFonts w:ascii="Times New Roman" w:hAnsi="Times New Roman" w:cs="Times New Roman"/>
                <w:sz w:val="24"/>
              </w:rPr>
              <w:t>Обоснование необходимости сноса или сохранения зданий, сооружений, строений, зеленых  насаждений, а также переноса инженерных сетей (коммуникаций) расположенных на земельном участке, на  котором планируется строительство объекта</w:t>
            </w:r>
          </w:p>
        </w:tc>
        <w:tc>
          <w:tcPr>
            <w:tcW w:w="6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D9FF18" w14:textId="77777777" w:rsidR="00795BA4" w:rsidRPr="006129E1" w:rsidRDefault="00795BA4" w:rsidP="004D20BE">
            <w:pPr>
              <w:pStyle w:val="afff"/>
              <w:jc w:val="both"/>
            </w:pPr>
            <w:r>
              <w:t>Не требуется</w:t>
            </w:r>
          </w:p>
          <w:p w14:paraId="071C1ABB" w14:textId="77777777" w:rsidR="00795BA4" w:rsidRPr="006129E1" w:rsidRDefault="00795BA4" w:rsidP="004D20BE">
            <w:pPr>
              <w:pStyle w:val="afff"/>
              <w:jc w:val="both"/>
            </w:pPr>
          </w:p>
        </w:tc>
      </w:tr>
      <w:tr w:rsidR="00795BA4" w14:paraId="0BF2F6F0" w14:textId="77777777" w:rsidTr="004D20BE"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77979B" w14:textId="77777777" w:rsidR="00795BA4" w:rsidRDefault="00795BA4" w:rsidP="004D20BE">
            <w:pPr>
              <w:pStyle w:val="afff"/>
              <w:jc w:val="center"/>
            </w:pPr>
            <w:r>
              <w:t>32</w:t>
            </w:r>
          </w:p>
        </w:tc>
        <w:tc>
          <w:tcPr>
            <w:tcW w:w="31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FFFD62" w14:textId="77777777" w:rsidR="00795BA4" w:rsidRPr="006129E1" w:rsidRDefault="00795BA4" w:rsidP="004D20BE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  <w:r w:rsidRPr="006129E1">
              <w:rPr>
                <w:rFonts w:ascii="Times New Roman" w:hAnsi="Times New Roman" w:cs="Times New Roman"/>
                <w:sz w:val="24"/>
              </w:rPr>
              <w:t xml:space="preserve">Требования к разработке  проекта восстановления (рекультивации) нарушенных земель или плодородного слоя </w:t>
            </w:r>
            <w:r w:rsidRPr="006129E1">
              <w:rPr>
                <w:rFonts w:ascii="Times New Roman" w:hAnsi="Times New Roman" w:cs="Times New Roman"/>
                <w:i/>
                <w:sz w:val="24"/>
              </w:rPr>
              <w:t>(указываются при необходимости)</w:t>
            </w:r>
          </w:p>
        </w:tc>
        <w:tc>
          <w:tcPr>
            <w:tcW w:w="6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A87DE7" w14:textId="77777777" w:rsidR="00795BA4" w:rsidRPr="006129E1" w:rsidRDefault="00795BA4" w:rsidP="004D20BE">
            <w:pPr>
              <w:pStyle w:val="afff"/>
              <w:spacing w:after="150"/>
            </w:pPr>
            <w:r w:rsidRPr="006129E1">
              <w:t>Не требуется</w:t>
            </w:r>
          </w:p>
        </w:tc>
      </w:tr>
      <w:tr w:rsidR="00795BA4" w14:paraId="039EAED6" w14:textId="77777777" w:rsidTr="004D20BE">
        <w:tc>
          <w:tcPr>
            <w:tcW w:w="1049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F81DDF" w14:textId="77777777" w:rsidR="00795BA4" w:rsidRPr="006129E1" w:rsidRDefault="00795BA4" w:rsidP="004D20BE">
            <w:pPr>
              <w:pStyle w:val="afff"/>
              <w:jc w:val="center"/>
            </w:pPr>
            <w:r w:rsidRPr="006129E1">
              <w:rPr>
                <w:b/>
                <w:lang w:val="en-US"/>
              </w:rPr>
              <w:t>III</w:t>
            </w:r>
            <w:r w:rsidRPr="006129E1">
              <w:rPr>
                <w:b/>
              </w:rPr>
              <w:t>.Иные требования к проектированию</w:t>
            </w:r>
          </w:p>
        </w:tc>
      </w:tr>
      <w:tr w:rsidR="00795BA4" w14:paraId="32CAD237" w14:textId="77777777" w:rsidTr="004D20BE"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A5EB68" w14:textId="77777777" w:rsidR="00795BA4" w:rsidRDefault="00795BA4" w:rsidP="004D20BE">
            <w:pPr>
              <w:pStyle w:val="afff"/>
              <w:jc w:val="center"/>
            </w:pPr>
            <w:r>
              <w:lastRenderedPageBreak/>
              <w:t>33</w:t>
            </w:r>
          </w:p>
        </w:tc>
        <w:tc>
          <w:tcPr>
            <w:tcW w:w="31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44F74B" w14:textId="77777777" w:rsidR="00795BA4" w:rsidRPr="006129E1" w:rsidRDefault="00795BA4" w:rsidP="004D20BE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  <w:r w:rsidRPr="006129E1">
              <w:rPr>
                <w:rFonts w:ascii="Times New Roman" w:hAnsi="Times New Roman" w:cs="Times New Roman"/>
                <w:sz w:val="24"/>
              </w:rPr>
              <w:t xml:space="preserve">Требования к составу проектной документации, в том числе требования о разработке разделов проектной документации, наличие которых не является обязательным </w:t>
            </w:r>
            <w:r w:rsidRPr="006129E1">
              <w:rPr>
                <w:rFonts w:ascii="Times New Roman" w:hAnsi="Times New Roman" w:cs="Times New Roman"/>
                <w:i/>
                <w:sz w:val="24"/>
              </w:rPr>
              <w:t>(указываются в соответствии с постановлением Правительства Российской    Федерации от 16 февраля 2008 года №87 "О составе разделов проектной   документации и требованиях к их содержанию" с учетом функционального назначения объекта)</w:t>
            </w:r>
          </w:p>
        </w:tc>
        <w:tc>
          <w:tcPr>
            <w:tcW w:w="6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CFF95A" w14:textId="77777777" w:rsidR="00795BA4" w:rsidRPr="008D10E1" w:rsidRDefault="00795BA4" w:rsidP="004D20BE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10E1">
              <w:rPr>
                <w:rFonts w:ascii="Times New Roman" w:eastAsia="Times New Roman" w:hAnsi="Times New Roman"/>
                <w:sz w:val="24"/>
                <w:szCs w:val="24"/>
              </w:rPr>
              <w:t>1. Стадия «Проектная документация» - состав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D10E1">
              <w:rPr>
                <w:rFonts w:ascii="Times New Roman" w:eastAsia="Times New Roman" w:hAnsi="Times New Roman"/>
                <w:sz w:val="24"/>
                <w:szCs w:val="24"/>
              </w:rPr>
              <w:t>в соответствии с нормативными документами и постановлением Правительства Российской Федерации от 16.02.2008 № 87 «О составе разделов проектной документации и требованиях к их содержанию» (с учетом изменений) и постановлением Правительства Российской Федерации от 15.02.2011 № 73 «О некоторых мерах по совершенствованию подготовки проектной документации в части противодействия террористическим актам».</w:t>
            </w:r>
          </w:p>
          <w:p w14:paraId="0A9DA3FA" w14:textId="77777777" w:rsidR="00795BA4" w:rsidRDefault="00795BA4" w:rsidP="004D20BE">
            <w:pPr>
              <w:pStyle w:val="afff"/>
              <w:tabs>
                <w:tab w:val="left" w:pos="743"/>
                <w:tab w:val="left" w:pos="777"/>
                <w:tab w:val="left" w:pos="800"/>
                <w:tab w:val="left" w:pos="811"/>
                <w:tab w:val="left" w:pos="845"/>
                <w:tab w:val="left" w:pos="879"/>
                <w:tab w:val="left" w:pos="913"/>
                <w:tab w:val="left" w:pos="947"/>
                <w:tab w:val="left" w:pos="981"/>
                <w:tab w:val="left" w:pos="1015"/>
                <w:tab w:val="left" w:pos="1049"/>
              </w:tabs>
              <w:ind w:right="-27"/>
              <w:jc w:val="both"/>
            </w:pPr>
          </w:p>
          <w:p w14:paraId="5CA85CB9" w14:textId="77777777" w:rsidR="00795BA4" w:rsidRDefault="00795BA4" w:rsidP="004D20BE">
            <w:pPr>
              <w:pStyle w:val="afff"/>
              <w:tabs>
                <w:tab w:val="left" w:pos="743"/>
                <w:tab w:val="left" w:pos="777"/>
                <w:tab w:val="left" w:pos="800"/>
                <w:tab w:val="left" w:pos="811"/>
                <w:tab w:val="left" w:pos="845"/>
                <w:tab w:val="left" w:pos="879"/>
                <w:tab w:val="left" w:pos="913"/>
                <w:tab w:val="left" w:pos="947"/>
                <w:tab w:val="left" w:pos="981"/>
                <w:tab w:val="left" w:pos="1015"/>
                <w:tab w:val="left" w:pos="1049"/>
              </w:tabs>
              <w:ind w:left="34" w:right="-27"/>
              <w:jc w:val="both"/>
            </w:pPr>
            <w:r>
              <w:t>2.</w:t>
            </w:r>
            <w:r w:rsidRPr="006129E1">
              <w:t>Стадию «Рабочая документация» разработать в соответствии с Градостроительным кодексом РФ, с требованиями ГОСТ Р 21.1101-2009 (с изменениями) и другими нормативными документами.</w:t>
            </w:r>
          </w:p>
          <w:p w14:paraId="41FA1A2C" w14:textId="77777777" w:rsidR="00795BA4" w:rsidRPr="003C7A33" w:rsidRDefault="00795BA4" w:rsidP="004D20BE">
            <w:pPr>
              <w:pStyle w:val="afff"/>
              <w:tabs>
                <w:tab w:val="left" w:pos="743"/>
                <w:tab w:val="left" w:pos="777"/>
                <w:tab w:val="left" w:pos="800"/>
                <w:tab w:val="left" w:pos="811"/>
                <w:tab w:val="left" w:pos="845"/>
                <w:tab w:val="left" w:pos="879"/>
                <w:tab w:val="left" w:pos="913"/>
                <w:tab w:val="left" w:pos="947"/>
                <w:tab w:val="left" w:pos="981"/>
                <w:tab w:val="left" w:pos="1015"/>
                <w:tab w:val="left" w:pos="1049"/>
              </w:tabs>
              <w:ind w:left="34" w:right="-27"/>
              <w:jc w:val="both"/>
              <w:rPr>
                <w:color w:val="FF0000"/>
              </w:rPr>
            </w:pPr>
          </w:p>
        </w:tc>
      </w:tr>
      <w:tr w:rsidR="00795BA4" w14:paraId="6A29DAE2" w14:textId="77777777" w:rsidTr="004D20BE"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EF65B8" w14:textId="77777777" w:rsidR="00795BA4" w:rsidRDefault="00795BA4" w:rsidP="004D20BE">
            <w:pPr>
              <w:pStyle w:val="afff"/>
              <w:jc w:val="center"/>
            </w:pPr>
            <w:r>
              <w:t>34</w:t>
            </w:r>
          </w:p>
        </w:tc>
        <w:tc>
          <w:tcPr>
            <w:tcW w:w="31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1E003C" w14:textId="77777777" w:rsidR="00795BA4" w:rsidRPr="006129E1" w:rsidRDefault="00795BA4" w:rsidP="004D20BE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  <w:r w:rsidRPr="006129E1">
              <w:rPr>
                <w:rFonts w:ascii="Times New Roman" w:hAnsi="Times New Roman" w:cs="Times New Roman"/>
                <w:sz w:val="24"/>
              </w:rPr>
              <w:t xml:space="preserve">Требования к подготовке сметной документации </w:t>
            </w:r>
            <w:r w:rsidRPr="006129E1">
              <w:rPr>
                <w:rFonts w:ascii="Times New Roman" w:hAnsi="Times New Roman" w:cs="Times New Roman"/>
                <w:i/>
                <w:sz w:val="24"/>
              </w:rPr>
              <w:t>(указываются требования к подготовке сметной документации, в том числе  метод определения сметной стоимости строительства)</w:t>
            </w:r>
          </w:p>
        </w:tc>
        <w:tc>
          <w:tcPr>
            <w:tcW w:w="6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FBE711" w14:textId="77777777" w:rsidR="00795BA4" w:rsidRPr="006129E1" w:rsidRDefault="00795BA4" w:rsidP="004D20BE">
            <w:pPr>
              <w:pStyle w:val="afff"/>
              <w:tabs>
                <w:tab w:val="left" w:pos="358"/>
              </w:tabs>
              <w:ind w:right="118"/>
            </w:pPr>
            <w:r w:rsidRPr="006129E1">
              <w:t>Сметную документацию разработать в соответствии с нормативными правовыми актами РФ и сметными нормативами, сведения о которых включены в федеральный реестр сметных нормативов, в объеме необходимом для завершения строительства объекта и ввода его в эксплуатацию, а также получения положительного заключения органов государственной экспертизы о достоверности определения сметной стоимости строительства.</w:t>
            </w:r>
          </w:p>
          <w:p w14:paraId="4FDC7F3F" w14:textId="77777777" w:rsidR="00795BA4" w:rsidRPr="006129E1" w:rsidRDefault="00795BA4" w:rsidP="004D20BE">
            <w:pPr>
              <w:pStyle w:val="afff"/>
              <w:tabs>
                <w:tab w:val="left" w:pos="358"/>
              </w:tabs>
              <w:ind w:right="118"/>
            </w:pPr>
            <w:r w:rsidRPr="006129E1">
              <w:t>Состав и оформление сметной документации выполнять в соответствии с Постановлением Правительства РФ от 16.02.2008 № 87 «О составе разделов проектной документации и требованиях к их содержанию».</w:t>
            </w:r>
          </w:p>
          <w:p w14:paraId="590A6854" w14:textId="77777777" w:rsidR="00795BA4" w:rsidRPr="006129E1" w:rsidRDefault="00795BA4" w:rsidP="004D20BE">
            <w:pPr>
              <w:pStyle w:val="afff"/>
              <w:tabs>
                <w:tab w:val="left" w:pos="358"/>
              </w:tabs>
              <w:ind w:right="118"/>
            </w:pPr>
            <w:r w:rsidRPr="006129E1">
              <w:t>Проектировщик в соответствии с заданием на проектирование и действующими сметными нормативами, используемыми при определении сметной стоимости строительства, разрабатывает сметную документацию в следующем составе:</w:t>
            </w:r>
          </w:p>
          <w:p w14:paraId="7F51538D" w14:textId="77777777" w:rsidR="00795BA4" w:rsidRPr="006129E1" w:rsidRDefault="00795BA4" w:rsidP="004D20BE">
            <w:pPr>
              <w:pStyle w:val="afff"/>
              <w:tabs>
                <w:tab w:val="left" w:pos="358"/>
              </w:tabs>
              <w:ind w:right="118"/>
            </w:pPr>
            <w:r w:rsidRPr="006129E1">
              <w:t xml:space="preserve">- сводный сметный расчет; </w:t>
            </w:r>
          </w:p>
          <w:p w14:paraId="6DFF3DC8" w14:textId="77777777" w:rsidR="00795BA4" w:rsidRPr="006129E1" w:rsidRDefault="00795BA4" w:rsidP="004D20BE">
            <w:pPr>
              <w:pStyle w:val="afff"/>
              <w:tabs>
                <w:tab w:val="left" w:pos="358"/>
              </w:tabs>
              <w:ind w:right="118"/>
            </w:pPr>
            <w:r w:rsidRPr="006129E1">
              <w:t>- объектные сметы;</w:t>
            </w:r>
          </w:p>
          <w:p w14:paraId="73F221B5" w14:textId="77777777" w:rsidR="00795BA4" w:rsidRPr="006129E1" w:rsidRDefault="00795BA4" w:rsidP="004D20BE">
            <w:pPr>
              <w:pStyle w:val="afff"/>
              <w:tabs>
                <w:tab w:val="left" w:pos="358"/>
              </w:tabs>
              <w:ind w:right="118"/>
            </w:pPr>
            <w:r w:rsidRPr="006129E1">
              <w:t>-  локальные сметы.</w:t>
            </w:r>
          </w:p>
          <w:p w14:paraId="2B0406EE" w14:textId="77777777" w:rsidR="00795BA4" w:rsidRPr="006129E1" w:rsidRDefault="00795BA4" w:rsidP="004D20BE">
            <w:pPr>
              <w:pStyle w:val="afff"/>
              <w:tabs>
                <w:tab w:val="left" w:pos="358"/>
              </w:tabs>
              <w:ind w:right="118"/>
            </w:pPr>
            <w:r w:rsidRPr="006129E1">
              <w:t>Сметная документация разрабатывается базисно-индексным методом с применением территориальных единичных расценок (ТЕР-2001 редакция 2014 г. с И2(6)) Республики Башкортостан, в том числе их отдельных составляющих, сведения о которых включены в федеральный реестр сметных нормативов, с пересчетом в текущий уровень цен индексами изменения сметной стоимости, сообщаемыми письмами Минстроя России на дату выдачи сметной документации.</w:t>
            </w:r>
          </w:p>
          <w:p w14:paraId="548A9AC6" w14:textId="77777777" w:rsidR="00795BA4" w:rsidRPr="006129E1" w:rsidRDefault="00795BA4" w:rsidP="004D20BE">
            <w:pPr>
              <w:pStyle w:val="afff"/>
              <w:tabs>
                <w:tab w:val="left" w:pos="358"/>
              </w:tabs>
              <w:ind w:right="118"/>
            </w:pPr>
            <w:r w:rsidRPr="006129E1">
              <w:t xml:space="preserve">Стоимость применяемых материалов, изделий и конструкций, а также оборудования, определять по сборнику сметных цен на материалы, изделия и конструкции (ТССЦ). Стоимость материалов, изделий и конструкций, а также стоимость оборудования, мебели и инвентаря, отсутствующих в ТССЦ, включать на </w:t>
            </w:r>
            <w:r w:rsidRPr="006129E1">
              <w:lastRenderedPageBreak/>
              <w:t>основании данных конъюнктурного анализа, проведенного Проектировщиком и содержащего коммерческие предложения (прайс-листы) от не менее трех поставщиков, согласованного Застройщиком.</w:t>
            </w:r>
          </w:p>
          <w:p w14:paraId="64606E40" w14:textId="77777777" w:rsidR="00795BA4" w:rsidRPr="006129E1" w:rsidRDefault="00795BA4" w:rsidP="004D20BE">
            <w:pPr>
              <w:pStyle w:val="afff"/>
              <w:tabs>
                <w:tab w:val="left" w:pos="358"/>
              </w:tabs>
              <w:ind w:right="118"/>
            </w:pPr>
            <w:r w:rsidRPr="006129E1">
              <w:t>При этом пересчет стоимости из текущего уровня цен в базисный уровень цен осуществлять с использованием индексов, сообщаемых Минстроем России, на дату выдачи сметной документации:</w:t>
            </w:r>
          </w:p>
          <w:p w14:paraId="627282A9" w14:textId="77777777" w:rsidR="00795BA4" w:rsidRPr="006129E1" w:rsidRDefault="00795BA4" w:rsidP="004D20BE">
            <w:pPr>
              <w:pStyle w:val="afff"/>
              <w:tabs>
                <w:tab w:val="left" w:pos="358"/>
              </w:tabs>
              <w:ind w:right="118"/>
            </w:pPr>
            <w:r w:rsidRPr="006129E1">
              <w:t>для материалов, изделий и конструкций – индексом на СМР;</w:t>
            </w:r>
          </w:p>
          <w:p w14:paraId="5E0B7F6F" w14:textId="77777777" w:rsidR="00795BA4" w:rsidRPr="006129E1" w:rsidRDefault="00795BA4" w:rsidP="004D20BE">
            <w:pPr>
              <w:pStyle w:val="afff"/>
              <w:tabs>
                <w:tab w:val="left" w:pos="358"/>
              </w:tabs>
              <w:ind w:right="118"/>
            </w:pPr>
            <w:r w:rsidRPr="006129E1">
              <w:t>для оборудования – индексом на оборудование.</w:t>
            </w:r>
          </w:p>
          <w:p w14:paraId="7A24B0B1" w14:textId="77777777" w:rsidR="00795BA4" w:rsidRPr="006129E1" w:rsidRDefault="00795BA4" w:rsidP="004D20BE">
            <w:pPr>
              <w:pStyle w:val="afff"/>
              <w:tabs>
                <w:tab w:val="left" w:pos="358"/>
              </w:tabs>
              <w:ind w:right="118"/>
            </w:pPr>
            <w:r w:rsidRPr="006129E1">
              <w:t>Обосновывающие отпускную цену документы должны содержать (минимальные требования):</w:t>
            </w:r>
          </w:p>
          <w:p w14:paraId="6C9B81AA" w14:textId="77777777" w:rsidR="00795BA4" w:rsidRPr="006129E1" w:rsidRDefault="00795BA4" w:rsidP="004D20BE">
            <w:pPr>
              <w:pStyle w:val="afff"/>
              <w:tabs>
                <w:tab w:val="left" w:pos="358"/>
              </w:tabs>
              <w:ind w:right="118"/>
            </w:pPr>
            <w:r w:rsidRPr="006129E1">
              <w:t>реквизиты организации, предоставившей обосновывающий документ (наименование, адрес, контактные данные, ИНН, банковские реквизиты);</w:t>
            </w:r>
          </w:p>
          <w:p w14:paraId="24CA5144" w14:textId="77777777" w:rsidR="00795BA4" w:rsidRPr="006129E1" w:rsidRDefault="00795BA4" w:rsidP="004D20BE">
            <w:pPr>
              <w:pStyle w:val="afff"/>
              <w:tabs>
                <w:tab w:val="left" w:pos="358"/>
              </w:tabs>
              <w:ind w:right="118"/>
            </w:pPr>
            <w:r w:rsidRPr="006129E1">
              <w:t>-уровень ценовых показателей (месяц, год);</w:t>
            </w:r>
          </w:p>
          <w:p w14:paraId="009C76F2" w14:textId="77777777" w:rsidR="00795BA4" w:rsidRPr="006129E1" w:rsidRDefault="00795BA4" w:rsidP="004D20BE">
            <w:pPr>
              <w:pStyle w:val="afff"/>
              <w:tabs>
                <w:tab w:val="left" w:pos="358"/>
              </w:tabs>
              <w:ind w:right="118"/>
            </w:pPr>
            <w:r w:rsidRPr="006129E1">
              <w:t>-расшифровку включенных в стоимость затрат и условий поставки (отпускная цена опт/розница, транспортные затраты, тара, комплектация, сервисные расходы, НДС и т.п.) в текущем уровне цен в рублевом эквиваленте.</w:t>
            </w:r>
          </w:p>
          <w:p w14:paraId="0D8BE235" w14:textId="77777777" w:rsidR="00795BA4" w:rsidRPr="006129E1" w:rsidRDefault="00795BA4" w:rsidP="004D20BE">
            <w:pPr>
              <w:pStyle w:val="afff"/>
              <w:tabs>
                <w:tab w:val="left" w:pos="358"/>
              </w:tabs>
              <w:ind w:right="118"/>
            </w:pPr>
            <w:r w:rsidRPr="006129E1">
              <w:t>Обосновывающие отпускную цену документы должны содержать информацию, актуальную на момент подготовки сметной документации.</w:t>
            </w:r>
          </w:p>
          <w:p w14:paraId="4A71B8E3" w14:textId="77777777" w:rsidR="00795BA4" w:rsidRPr="006129E1" w:rsidRDefault="00795BA4" w:rsidP="004D20BE">
            <w:pPr>
              <w:pStyle w:val="afff"/>
              <w:tabs>
                <w:tab w:val="left" w:pos="358"/>
              </w:tabs>
              <w:ind w:right="118"/>
              <w:jc w:val="both"/>
            </w:pPr>
            <w:r w:rsidRPr="006129E1">
              <w:t>В сметную документацию в сводный сметный расчет общей стоимости строительства объекта включить:</w:t>
            </w:r>
          </w:p>
          <w:p w14:paraId="07CEB333" w14:textId="77777777" w:rsidR="00795BA4" w:rsidRPr="006129E1" w:rsidRDefault="00795BA4" w:rsidP="004D20BE">
            <w:pPr>
              <w:pStyle w:val="afff"/>
              <w:tabs>
                <w:tab w:val="left" w:pos="358"/>
              </w:tabs>
              <w:ind w:right="118"/>
            </w:pPr>
            <w:r w:rsidRPr="006129E1">
              <w:t>- затраты по разбивке основных осей зданий и сооружений переносу их в натуру и закреплению пунктами (знаками);</w:t>
            </w:r>
          </w:p>
          <w:p w14:paraId="1FBD5557" w14:textId="77777777" w:rsidR="00795BA4" w:rsidRPr="006129E1" w:rsidRDefault="00795BA4" w:rsidP="004D20BE">
            <w:pPr>
              <w:pStyle w:val="afff"/>
              <w:tabs>
                <w:tab w:val="left" w:pos="358"/>
              </w:tabs>
              <w:ind w:right="118"/>
            </w:pPr>
            <w:r w:rsidRPr="006129E1">
              <w:t>- затраты на снос зданий, строений и сооружений, зелёных насаждений;</w:t>
            </w:r>
          </w:p>
          <w:p w14:paraId="3D7FABB8" w14:textId="77777777" w:rsidR="00795BA4" w:rsidRPr="006129E1" w:rsidRDefault="00795BA4" w:rsidP="004D20BE">
            <w:pPr>
              <w:pStyle w:val="afff"/>
              <w:tabs>
                <w:tab w:val="left" w:pos="358"/>
              </w:tabs>
              <w:ind w:right="118"/>
            </w:pPr>
            <w:r w:rsidRPr="006129E1">
              <w:t>- затраты на вынос (демонтаж) магистральных инженерных сетей и коммуникаций, объектов энергетического хозяйства и иных инженерных сетей и коммуникаций попадающих под пятно застройки объекта, определить техническими условиями и проектом;</w:t>
            </w:r>
          </w:p>
          <w:p w14:paraId="65EB85C3" w14:textId="77777777" w:rsidR="00795BA4" w:rsidRPr="006129E1" w:rsidRDefault="00795BA4" w:rsidP="004D20BE">
            <w:pPr>
              <w:pStyle w:val="afff"/>
              <w:tabs>
                <w:tab w:val="left" w:pos="358"/>
              </w:tabs>
              <w:ind w:right="118"/>
            </w:pPr>
            <w:r w:rsidRPr="006129E1">
              <w:t>- затраты на подготовку строительной площадки,  вертикальную планировку земельного участка;</w:t>
            </w:r>
          </w:p>
          <w:p w14:paraId="17777477" w14:textId="77777777" w:rsidR="00795BA4" w:rsidRPr="006129E1" w:rsidRDefault="00795BA4" w:rsidP="004D20BE">
            <w:pPr>
              <w:pStyle w:val="afff"/>
              <w:tabs>
                <w:tab w:val="left" w:pos="358"/>
              </w:tabs>
              <w:ind w:right="118"/>
            </w:pPr>
            <w:r w:rsidRPr="006129E1">
              <w:t>- затраты на сбор исходных данных для выполнения проектно-изыскательских работ (ГПЗУ, технические условия, справки, заключения, согласования с заинтересованными организациями и службами);</w:t>
            </w:r>
          </w:p>
          <w:p w14:paraId="5CBBBEEA" w14:textId="77777777" w:rsidR="00795BA4" w:rsidRPr="006129E1" w:rsidRDefault="00795BA4" w:rsidP="004D20BE">
            <w:pPr>
              <w:pStyle w:val="afff"/>
              <w:tabs>
                <w:tab w:val="left" w:pos="358"/>
              </w:tabs>
              <w:ind w:right="118"/>
            </w:pPr>
            <w:r w:rsidRPr="006129E1">
              <w:t>- затраты на проектно-изыскательские работы;</w:t>
            </w:r>
          </w:p>
          <w:p w14:paraId="2997EE00" w14:textId="77777777" w:rsidR="00795BA4" w:rsidRPr="006129E1" w:rsidRDefault="00795BA4" w:rsidP="004D20BE">
            <w:pPr>
              <w:pStyle w:val="afff"/>
              <w:tabs>
                <w:tab w:val="left" w:pos="358"/>
              </w:tabs>
              <w:ind w:right="118"/>
            </w:pPr>
            <w:r w:rsidRPr="006129E1">
              <w:t>- затраты на проведение государственной экспертизы достоверности определения сметной стоимости;</w:t>
            </w:r>
          </w:p>
          <w:p w14:paraId="44924B6B" w14:textId="77777777" w:rsidR="00795BA4" w:rsidRPr="006129E1" w:rsidRDefault="00795BA4" w:rsidP="004D20BE">
            <w:pPr>
              <w:pStyle w:val="afff"/>
              <w:tabs>
                <w:tab w:val="left" w:pos="358"/>
              </w:tabs>
              <w:ind w:right="118"/>
            </w:pPr>
            <w:r w:rsidRPr="006129E1">
              <w:t>- затраты на изготовление технических паспортов, на выполнение работ по технической инвентаризации построенного здания столовой, строений, наружных инженерных сетей и коммуникаций;</w:t>
            </w:r>
          </w:p>
          <w:p w14:paraId="3B642468" w14:textId="77777777" w:rsidR="00795BA4" w:rsidRPr="006129E1" w:rsidRDefault="00795BA4" w:rsidP="004D20BE">
            <w:pPr>
              <w:pStyle w:val="afff"/>
              <w:tabs>
                <w:tab w:val="left" w:pos="358"/>
              </w:tabs>
              <w:ind w:right="118"/>
            </w:pPr>
            <w:r w:rsidRPr="006129E1">
              <w:t xml:space="preserve"> - затраты на замеры плотности радона, радиологическое  обследование объекта;</w:t>
            </w:r>
          </w:p>
          <w:p w14:paraId="0BD59023" w14:textId="77777777" w:rsidR="00795BA4" w:rsidRPr="006129E1" w:rsidRDefault="00795BA4" w:rsidP="004D20BE">
            <w:pPr>
              <w:pStyle w:val="afff"/>
              <w:spacing w:line="240" w:lineRule="atLeast"/>
              <w:ind w:left="59" w:right="-27"/>
              <w:jc w:val="both"/>
            </w:pPr>
            <w:r w:rsidRPr="006129E1">
              <w:t>- затраты на пусконаладочные работы «вхолостую» на основании разработанных Подрядчиком локальных сметных расчетов;</w:t>
            </w:r>
          </w:p>
          <w:p w14:paraId="1B0746D7" w14:textId="77777777" w:rsidR="00795BA4" w:rsidRPr="006129E1" w:rsidRDefault="00795BA4" w:rsidP="004D20BE">
            <w:pPr>
              <w:pStyle w:val="afff"/>
              <w:spacing w:line="240" w:lineRule="atLeast"/>
              <w:ind w:left="59" w:right="-27"/>
              <w:jc w:val="both"/>
            </w:pPr>
            <w:r w:rsidRPr="006129E1">
              <w:lastRenderedPageBreak/>
              <w:t>- затраты на содержание службы дирекции (технического надзора) за строительством объекта;</w:t>
            </w:r>
          </w:p>
          <w:p w14:paraId="01355B75" w14:textId="77777777" w:rsidR="00795BA4" w:rsidRPr="006129E1" w:rsidRDefault="00795BA4" w:rsidP="004D20BE">
            <w:pPr>
              <w:pStyle w:val="afff"/>
              <w:spacing w:line="240" w:lineRule="atLeast"/>
              <w:ind w:left="59" w:right="-27"/>
              <w:jc w:val="both"/>
            </w:pPr>
            <w:r w:rsidRPr="006129E1">
              <w:t>- затраты на технологическое присоединение объекта к инженерным сетям и коммуникациям (по письмам и договорам от Заказчика);</w:t>
            </w:r>
          </w:p>
          <w:p w14:paraId="77025791" w14:textId="77777777" w:rsidR="00795BA4" w:rsidRPr="006129E1" w:rsidRDefault="00795BA4" w:rsidP="004D20BE">
            <w:pPr>
              <w:pStyle w:val="afff"/>
              <w:spacing w:line="240" w:lineRule="atLeast"/>
              <w:ind w:left="59" w:right="-27"/>
              <w:jc w:val="both"/>
            </w:pPr>
            <w:r w:rsidRPr="006129E1">
              <w:t>- на временные здания и сооружения согласно МДС;</w:t>
            </w:r>
          </w:p>
          <w:p w14:paraId="2FE63B22" w14:textId="77777777" w:rsidR="00795BA4" w:rsidRPr="006129E1" w:rsidRDefault="00795BA4" w:rsidP="004D20BE">
            <w:pPr>
              <w:pStyle w:val="afff"/>
              <w:spacing w:line="240" w:lineRule="atLeast"/>
              <w:ind w:left="59" w:right="-27"/>
              <w:jc w:val="both"/>
            </w:pPr>
            <w:r w:rsidRPr="006129E1">
              <w:t>- на производство работ в зимнее время согласно МДС;</w:t>
            </w:r>
          </w:p>
          <w:p w14:paraId="2E77441F" w14:textId="77777777" w:rsidR="00795BA4" w:rsidRPr="006129E1" w:rsidRDefault="00795BA4" w:rsidP="004D20BE">
            <w:pPr>
              <w:pStyle w:val="afff"/>
              <w:spacing w:line="240" w:lineRule="atLeast"/>
              <w:ind w:left="59" w:right="-27"/>
              <w:jc w:val="both"/>
            </w:pPr>
            <w:r w:rsidRPr="006129E1">
              <w:t xml:space="preserve">- затраты коммунальных и эксплуатационных служб </w:t>
            </w:r>
          </w:p>
          <w:p w14:paraId="307D18A7" w14:textId="77777777" w:rsidR="00795BA4" w:rsidRPr="006129E1" w:rsidRDefault="00795BA4" w:rsidP="004D20BE">
            <w:pPr>
              <w:pStyle w:val="afff"/>
              <w:spacing w:line="240" w:lineRule="atLeast"/>
              <w:ind w:left="59" w:right="-27"/>
              <w:jc w:val="both"/>
            </w:pPr>
            <w:r w:rsidRPr="006129E1">
              <w:t>- затраты на ведение авторского надзора проектной организации за строительством объекта — 0,2% согласно МДС;</w:t>
            </w:r>
          </w:p>
          <w:p w14:paraId="4A278BC5" w14:textId="77777777" w:rsidR="00795BA4" w:rsidRPr="006129E1" w:rsidRDefault="00795BA4" w:rsidP="004D20BE">
            <w:pPr>
              <w:pStyle w:val="afff"/>
              <w:tabs>
                <w:tab w:val="left" w:pos="879"/>
                <w:tab w:val="left" w:pos="947"/>
                <w:tab w:val="left" w:pos="981"/>
                <w:tab w:val="left" w:pos="1049"/>
                <w:tab w:val="left" w:pos="1122"/>
                <w:tab w:val="left" w:pos="1181"/>
                <w:tab w:val="left" w:pos="1231"/>
                <w:tab w:val="left" w:pos="1240"/>
                <w:tab w:val="left" w:pos="1582"/>
              </w:tabs>
              <w:spacing w:line="240" w:lineRule="atLeast"/>
              <w:ind w:left="59" w:right="-27"/>
              <w:jc w:val="both"/>
            </w:pPr>
            <w:r w:rsidRPr="006129E1">
              <w:t>- на непредвиденные работы (расходы) — 2%.</w:t>
            </w:r>
          </w:p>
        </w:tc>
      </w:tr>
      <w:tr w:rsidR="00795BA4" w14:paraId="2D5CF2AF" w14:textId="77777777" w:rsidTr="004D20BE"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EF388" w14:textId="77777777" w:rsidR="00795BA4" w:rsidRDefault="00795BA4" w:rsidP="004D20BE">
            <w:pPr>
              <w:pStyle w:val="afff"/>
              <w:jc w:val="center"/>
            </w:pPr>
            <w:r>
              <w:lastRenderedPageBreak/>
              <w:t>35</w:t>
            </w:r>
          </w:p>
        </w:tc>
        <w:tc>
          <w:tcPr>
            <w:tcW w:w="31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9183AB" w14:textId="77777777" w:rsidR="00795BA4" w:rsidRPr="006129E1" w:rsidRDefault="00795BA4" w:rsidP="004D20BE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  <w:r w:rsidRPr="006129E1">
              <w:rPr>
                <w:rFonts w:ascii="Times New Roman" w:hAnsi="Times New Roman" w:cs="Times New Roman"/>
                <w:sz w:val="24"/>
              </w:rPr>
              <w:t xml:space="preserve">Требования к разработке специальных технических условий </w:t>
            </w:r>
            <w:r w:rsidRPr="006129E1">
              <w:rPr>
                <w:rFonts w:ascii="Times New Roman" w:hAnsi="Times New Roman" w:cs="Times New Roman"/>
                <w:i/>
                <w:sz w:val="24"/>
              </w:rPr>
              <w:t xml:space="preserve">(указываются в случаях, когда разработка и применение специальных  технических условий допускается Федеральным </w:t>
            </w:r>
            <w:hyperlink r:id="rId7">
              <w:r w:rsidRPr="006129E1">
                <w:rPr>
                  <w:rStyle w:val="-"/>
                  <w:rFonts w:ascii="Times New Roman" w:hAnsi="Times New Roman" w:cs="Times New Roman"/>
                  <w:i/>
                  <w:sz w:val="24"/>
                </w:rPr>
                <w:t>законом</w:t>
              </w:r>
            </w:hyperlink>
            <w:r w:rsidRPr="006129E1">
              <w:rPr>
                <w:rFonts w:ascii="Times New Roman" w:hAnsi="Times New Roman" w:cs="Times New Roman"/>
                <w:i/>
                <w:sz w:val="24"/>
              </w:rPr>
              <w:t xml:space="preserve"> от 30 декабря 2009г N 384-ФЗ "Технический регламент о безопасности зданий и сооружений" и</w:t>
            </w:r>
          </w:p>
          <w:p w14:paraId="33751A1A" w14:textId="77777777" w:rsidR="00795BA4" w:rsidRPr="006129E1" w:rsidRDefault="00795BA4" w:rsidP="004D20BE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  <w:hyperlink r:id="rId8">
              <w:r w:rsidRPr="006129E1">
                <w:rPr>
                  <w:rStyle w:val="-"/>
                  <w:rFonts w:ascii="Times New Roman" w:hAnsi="Times New Roman" w:cs="Times New Roman"/>
                  <w:i/>
                  <w:sz w:val="24"/>
                </w:rPr>
                <w:t>постановлением</w:t>
              </w:r>
            </w:hyperlink>
            <w:r w:rsidRPr="006129E1">
              <w:rPr>
                <w:rFonts w:ascii="Times New Roman" w:hAnsi="Times New Roman" w:cs="Times New Roman"/>
                <w:i/>
                <w:sz w:val="24"/>
              </w:rPr>
              <w:t xml:space="preserve"> Правительства Российской Федерации от 16 февраля 2008г N 87 "О составе разделов проектной документации и требованиях  к их содержанию") </w:t>
            </w:r>
          </w:p>
        </w:tc>
        <w:tc>
          <w:tcPr>
            <w:tcW w:w="6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772F43" w14:textId="77777777" w:rsidR="00795BA4" w:rsidRPr="001B55CF" w:rsidRDefault="00795BA4" w:rsidP="004D20BE">
            <w:pPr>
              <w:pStyle w:val="afff"/>
              <w:rPr>
                <w:color w:val="FF0000"/>
              </w:rPr>
            </w:pPr>
            <w:r w:rsidRPr="006129E1">
              <w:t>Разработка специальных технических условий не требуется</w:t>
            </w:r>
            <w:r>
              <w:rPr>
                <w:color w:val="FF0000"/>
              </w:rPr>
              <w:t xml:space="preserve"> .</w:t>
            </w:r>
          </w:p>
        </w:tc>
      </w:tr>
      <w:tr w:rsidR="00795BA4" w14:paraId="5CC86257" w14:textId="77777777" w:rsidTr="004D20BE"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D6F924" w14:textId="77777777" w:rsidR="00795BA4" w:rsidRDefault="00795BA4" w:rsidP="004D20BE">
            <w:pPr>
              <w:pStyle w:val="afff"/>
              <w:jc w:val="center"/>
            </w:pPr>
            <w:r>
              <w:t>36</w:t>
            </w:r>
          </w:p>
        </w:tc>
        <w:tc>
          <w:tcPr>
            <w:tcW w:w="3163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20C48E" w14:textId="77777777" w:rsidR="00795BA4" w:rsidRPr="006129E1" w:rsidRDefault="00795BA4" w:rsidP="004D20BE">
            <w:pPr>
              <w:pStyle w:val="afff"/>
            </w:pPr>
            <w:r w:rsidRPr="006129E1">
              <w:rPr>
                <w:lang w:eastAsia="zh-CN"/>
              </w:rPr>
              <w:t>Необходимость проведения государственной экспертизы проектной документации, результатов инженерных изысканий и достоверности определения сметной стоимости</w:t>
            </w:r>
          </w:p>
        </w:tc>
        <w:tc>
          <w:tcPr>
            <w:tcW w:w="63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213354" w14:textId="77777777" w:rsidR="00795BA4" w:rsidRPr="00F858CC" w:rsidRDefault="00795BA4" w:rsidP="004D20BE">
            <w:pPr>
              <w:pStyle w:val="afff"/>
            </w:pPr>
            <w:bookmarkStart w:id="1" w:name="P0004"/>
            <w:bookmarkEnd w:id="1"/>
            <w:r w:rsidRPr="00F858CC">
              <w:t>Согласно ст. 49 Градостроительного кодекса Российской Федерации, постановления Правительства Российской Федерации от 05.03.2007 № 145 «О порядке организации и проведения государственной экспертизы проектной документации и результатов инженерных изысканий» (с изме- нениями) пройти государственную экспертизу результатов инженерных изысканий и проектной документации, и получить положительное заключение. Представить Государственному заказчику положительное заключение государственной экспертизы в электронном виде.</w:t>
            </w:r>
          </w:p>
          <w:p w14:paraId="4FBB231D" w14:textId="77777777" w:rsidR="00795BA4" w:rsidRPr="001B55CF" w:rsidRDefault="00795BA4" w:rsidP="004D20BE">
            <w:pPr>
              <w:pStyle w:val="afff"/>
              <w:rPr>
                <w:color w:val="FF0000"/>
              </w:rPr>
            </w:pPr>
            <w:r w:rsidRPr="00F858CC">
              <w:t>Согласно постановлению Правительства Республики Башкортостан от 13.03.2017 №85 «О проведении проверки достоверности определения сметной стоимости строительства, реконструкции, капитального ремонта объектов капитального строительства» передать на рассмотрение в государственную экспертизу сметную документацию на стадии «Рабочая документация» и получить положительное заключение государственной экспертизы по достоверности определения сметной стоимости и передать  заключение в электронном виде Заказчику.</w:t>
            </w:r>
          </w:p>
          <w:p w14:paraId="593EE447" w14:textId="77777777" w:rsidR="00795BA4" w:rsidRPr="006129E1" w:rsidRDefault="00795BA4" w:rsidP="004D20BE">
            <w:pPr>
              <w:pStyle w:val="af3"/>
              <w:rPr>
                <w:szCs w:val="24"/>
              </w:rPr>
            </w:pPr>
          </w:p>
        </w:tc>
      </w:tr>
      <w:tr w:rsidR="00795BA4" w14:paraId="7412BD3D" w14:textId="77777777" w:rsidTr="004D20BE"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7188B0" w14:textId="77777777" w:rsidR="00795BA4" w:rsidRDefault="00795BA4" w:rsidP="004D20BE">
            <w:pPr>
              <w:pStyle w:val="afff"/>
              <w:jc w:val="center"/>
            </w:pPr>
            <w:r>
              <w:lastRenderedPageBreak/>
              <w:t>37</w:t>
            </w:r>
          </w:p>
        </w:tc>
        <w:tc>
          <w:tcPr>
            <w:tcW w:w="31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957CB0" w14:textId="77777777" w:rsidR="00795BA4" w:rsidRPr="006129E1" w:rsidRDefault="00795BA4" w:rsidP="004D20BE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  <w:r w:rsidRPr="006129E1">
              <w:rPr>
                <w:rFonts w:ascii="Times New Roman" w:hAnsi="Times New Roman" w:cs="Times New Roman"/>
                <w:sz w:val="24"/>
              </w:rPr>
              <w:t xml:space="preserve">Требования к выполнению демонстрационных материалов, макетов </w:t>
            </w:r>
            <w:r w:rsidRPr="006129E1">
              <w:rPr>
                <w:rFonts w:ascii="Times New Roman" w:hAnsi="Times New Roman" w:cs="Times New Roman"/>
                <w:i/>
                <w:sz w:val="24"/>
              </w:rPr>
              <w:t>(указываются в случае принятия застройщиком (техническим заказчиком) решения о выполнении демонстрационных материалов, макетов)</w:t>
            </w:r>
          </w:p>
        </w:tc>
        <w:tc>
          <w:tcPr>
            <w:tcW w:w="6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DD40FB" w14:textId="77777777" w:rsidR="00795BA4" w:rsidRPr="006129E1" w:rsidRDefault="00795BA4" w:rsidP="004D20BE">
            <w:pPr>
              <w:pStyle w:val="afff"/>
            </w:pPr>
            <w:r w:rsidRPr="006129E1">
              <w:t>Не требуется</w:t>
            </w:r>
          </w:p>
        </w:tc>
      </w:tr>
      <w:tr w:rsidR="00795BA4" w14:paraId="736B621C" w14:textId="77777777" w:rsidTr="004D20BE"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F2C81F" w14:textId="77777777" w:rsidR="00795BA4" w:rsidRDefault="00795BA4" w:rsidP="004D20BE">
            <w:pPr>
              <w:pStyle w:val="afff"/>
              <w:jc w:val="center"/>
            </w:pPr>
            <w:r>
              <w:t>38</w:t>
            </w:r>
          </w:p>
        </w:tc>
        <w:tc>
          <w:tcPr>
            <w:tcW w:w="31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F40396" w14:textId="77777777" w:rsidR="00795BA4" w:rsidRPr="006129E1" w:rsidRDefault="00795BA4" w:rsidP="004D20BE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  <w:r w:rsidRPr="006129E1">
              <w:rPr>
                <w:rFonts w:ascii="Times New Roman" w:hAnsi="Times New Roman" w:cs="Times New Roman"/>
                <w:sz w:val="24"/>
              </w:rPr>
              <w:t xml:space="preserve">Требования о применении технологий информационного моделирования </w:t>
            </w:r>
            <w:r w:rsidRPr="006129E1">
              <w:rPr>
                <w:rFonts w:ascii="Times New Roman" w:hAnsi="Times New Roman" w:cs="Times New Roman"/>
                <w:i/>
                <w:sz w:val="24"/>
              </w:rPr>
              <w:t>(указываются в случае принятия застройщиком (техническим заказчиком) решения о применении технологий информационного моделирования)</w:t>
            </w:r>
          </w:p>
        </w:tc>
        <w:tc>
          <w:tcPr>
            <w:tcW w:w="6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3A5F6A" w14:textId="77777777" w:rsidR="00795BA4" w:rsidRPr="006129E1" w:rsidRDefault="00795BA4" w:rsidP="004D20BE">
            <w:pPr>
              <w:pStyle w:val="afff"/>
              <w:spacing w:after="150"/>
            </w:pPr>
            <w:r w:rsidRPr="006129E1">
              <w:t>Не требуется</w:t>
            </w:r>
          </w:p>
        </w:tc>
      </w:tr>
      <w:tr w:rsidR="00795BA4" w14:paraId="01491130" w14:textId="77777777" w:rsidTr="004D20BE"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9FCF12" w14:textId="77777777" w:rsidR="00795BA4" w:rsidRDefault="00795BA4" w:rsidP="004D20BE">
            <w:pPr>
              <w:pStyle w:val="afff"/>
              <w:jc w:val="center"/>
            </w:pPr>
            <w:r>
              <w:t>39</w:t>
            </w:r>
          </w:p>
        </w:tc>
        <w:tc>
          <w:tcPr>
            <w:tcW w:w="31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D7CBF8" w14:textId="77777777" w:rsidR="00795BA4" w:rsidRPr="001D0404" w:rsidRDefault="00795BA4" w:rsidP="004D20BE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  <w:r w:rsidRPr="001D0404">
              <w:rPr>
                <w:rFonts w:ascii="Times New Roman" w:hAnsi="Times New Roman" w:cs="Times New Roman"/>
                <w:sz w:val="24"/>
              </w:rPr>
              <w:t>Прочие дополнительные требования и указания, конкретизирующие объем проектных работ</w:t>
            </w:r>
          </w:p>
        </w:tc>
        <w:tc>
          <w:tcPr>
            <w:tcW w:w="6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B8A843" w14:textId="77777777" w:rsidR="00795BA4" w:rsidRPr="00F858CC" w:rsidRDefault="00795BA4" w:rsidP="004D20BE">
            <w:pPr>
              <w:keepNext/>
              <w:keepLines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858C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Проектная документация, передаваемая заказчику:</w:t>
            </w:r>
          </w:p>
          <w:p w14:paraId="661BCA89" w14:textId="77777777" w:rsidR="00795BA4" w:rsidRPr="00F858CC" w:rsidRDefault="00795BA4" w:rsidP="004D20BE">
            <w:pPr>
              <w:keepNext/>
              <w:keepLines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858C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Стадия «Проектная документация»: </w:t>
            </w:r>
          </w:p>
          <w:p w14:paraId="5335E374" w14:textId="77777777" w:rsidR="00795BA4" w:rsidRPr="00F858CC" w:rsidRDefault="00795BA4" w:rsidP="004D20BE">
            <w:pPr>
              <w:keepNext/>
              <w:keepLines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858C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- 1 (один) экземпляр проектной документации в формате многостраничного PDF-файла (PDF формате) на CD-RW диске после  получения положительного заключения Государственной экспертизы;</w:t>
            </w:r>
          </w:p>
          <w:p w14:paraId="5563B261" w14:textId="77777777" w:rsidR="00795BA4" w:rsidRPr="00F858CC" w:rsidRDefault="00795BA4" w:rsidP="004D20BE">
            <w:pPr>
              <w:keepNext/>
              <w:keepLines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858C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- 4 (четыре) экземпляра проектной документации  на бумажном носителе после получения положительного заключения Государственной экспертизы и 3 (три экземпляра результатов инженерных изысканий);</w:t>
            </w:r>
          </w:p>
          <w:p w14:paraId="6CBF19E3" w14:textId="77777777" w:rsidR="00795BA4" w:rsidRPr="00F858CC" w:rsidRDefault="00795BA4" w:rsidP="004D20BE">
            <w:pPr>
              <w:keepNext/>
              <w:keepLines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858C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Стадия «Рабочая документация»: </w:t>
            </w:r>
          </w:p>
          <w:p w14:paraId="7A5113D2" w14:textId="77777777" w:rsidR="00795BA4" w:rsidRPr="00F858CC" w:rsidRDefault="00795BA4" w:rsidP="004D20BE">
            <w:pPr>
              <w:keepNext/>
              <w:keepLines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858C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на бумажном носителе – 4 (четыре) экземпляра, в том числе один экземпляр передается в сброшюрованном виде;</w:t>
            </w:r>
          </w:p>
          <w:p w14:paraId="137250F5" w14:textId="77777777" w:rsidR="00795BA4" w:rsidRPr="00F858CC" w:rsidRDefault="00795BA4" w:rsidP="004D20BE">
            <w:pPr>
              <w:keepNext/>
              <w:keepLines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858C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электронная версия в формате в виде сканированных копий томов (разделов) с титульным листом, с подписями исполнителей, ГИПа, директора, с печатью организации в формате многостраничного PDF-файла (PDF формате) – 1 (один) CD-RW диск.</w:t>
            </w:r>
          </w:p>
          <w:p w14:paraId="23988F9D" w14:textId="77777777" w:rsidR="00795BA4" w:rsidRPr="00F858CC" w:rsidRDefault="00795BA4" w:rsidP="004D20BE">
            <w:pPr>
              <w:keepNext/>
              <w:keepLines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858C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редактируемый вариант – сметную документацию – в форматах программ «Grand-Smeta», «Exсel» – 1 (один) CD-RW диск..</w:t>
            </w:r>
          </w:p>
          <w:p w14:paraId="2ECA2DE3" w14:textId="77777777" w:rsidR="00795BA4" w:rsidRPr="004475B9" w:rsidRDefault="00795BA4" w:rsidP="004D20BE">
            <w:pPr>
              <w:pStyle w:val="aa"/>
              <w:rPr>
                <w:rFonts w:ascii="Arial" w:hAnsi="Arial" w:cs="Arial"/>
              </w:rPr>
            </w:pPr>
          </w:p>
          <w:p w14:paraId="1D4F2B9E" w14:textId="77777777" w:rsidR="00795BA4" w:rsidRPr="001D0404" w:rsidRDefault="00795BA4" w:rsidP="004D20BE">
            <w:pPr>
              <w:pStyle w:val="afff"/>
              <w:ind w:right="176"/>
              <w:rPr>
                <w:color w:val="auto"/>
              </w:rPr>
            </w:pPr>
            <w:r w:rsidRPr="001D0404">
              <w:rPr>
                <w:color w:val="auto"/>
                <w:lang w:eastAsia="zh-CN"/>
              </w:rPr>
              <w:t xml:space="preserve"> Введение авторского надзора за строительством объекта, по отдельному договору (контракту), затраты на проведение авторского надзора проектной организации за строительством объекта принять 0,2% от полной сметной стоимости объекта включить в ССР (осн. п. 4.91 МДС 81-35.2004 от 09.03.2004 с изменениями).</w:t>
            </w:r>
          </w:p>
        </w:tc>
      </w:tr>
    </w:tbl>
    <w:p w14:paraId="6B25082C" w14:textId="77777777" w:rsidR="00795BA4" w:rsidRDefault="00795BA4" w:rsidP="00795BA4"/>
    <w:p w14:paraId="6FC28478" w14:textId="053A533A" w:rsidR="00795BA4" w:rsidRDefault="00795BA4" w:rsidP="00795BA4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 xml:space="preserve">ОСНОВНЫЕ ТРЕБОВАНИЯ К </w:t>
      </w:r>
      <w:r>
        <w:rPr>
          <w:rFonts w:ascii="Times New Roman" w:hAnsi="Times New Roman"/>
          <w:b/>
          <w:bCs/>
          <w:sz w:val="28"/>
          <w:szCs w:val="28"/>
        </w:rPr>
        <w:t>ПРОЕКТИРОВЩИКУ</w:t>
      </w:r>
      <w:r>
        <w:rPr>
          <w:rFonts w:ascii="Times New Roman" w:hAnsi="Times New Roman"/>
          <w:b/>
          <w:bCs/>
          <w:sz w:val="28"/>
          <w:szCs w:val="28"/>
        </w:rPr>
        <w:t xml:space="preserve"> И СРОКИ ВЫПОЛНЕНИЯ РАБОТ</w:t>
      </w:r>
    </w:p>
    <w:p w14:paraId="1460DA5F" w14:textId="77777777" w:rsidR="00795BA4" w:rsidRDefault="00795BA4" w:rsidP="00795BA4">
      <w:pPr>
        <w:ind w:firstLine="709"/>
        <w:rPr>
          <w:rFonts w:ascii="Times New Roman" w:hAnsi="Times New Roman"/>
          <w:sz w:val="28"/>
          <w:szCs w:val="28"/>
        </w:rPr>
      </w:pPr>
    </w:p>
    <w:p w14:paraId="62A61BD7" w14:textId="7D769E48" w:rsidR="00795BA4" w:rsidRDefault="00795BA4" w:rsidP="00795BA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Требуется наличие у участника членство в саморегулируемой организации на право осуществлять </w:t>
      </w:r>
      <w:r>
        <w:rPr>
          <w:rFonts w:ascii="Times New Roman" w:hAnsi="Times New Roman"/>
          <w:sz w:val="28"/>
          <w:szCs w:val="28"/>
        </w:rPr>
        <w:t xml:space="preserve"> проектирование. П</w:t>
      </w:r>
      <w:r>
        <w:rPr>
          <w:rFonts w:ascii="Times New Roman" w:hAnsi="Times New Roman"/>
          <w:sz w:val="28"/>
          <w:szCs w:val="28"/>
        </w:rPr>
        <w:t>одтвердить документально копией выписки из реестра членства саморегулируемой организации, выданное не ранее чем за месяц до дня ее предоставления в составе заявки на участие в закупке. Уровень ответственности по СРО должен быть не менее цены договора.</w:t>
      </w:r>
    </w:p>
    <w:p w14:paraId="19870330" w14:textId="6233F7FF" w:rsidR="00795BA4" w:rsidRDefault="00795BA4" w:rsidP="00795BA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штате организации должны быть устроены квалифицированные специалисты различных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инженерных специальностей, прошедших необходимое обучение, имеющие сертификаты и допуска к данным видам работ.</w:t>
      </w:r>
    </w:p>
    <w:p w14:paraId="6B921A7B" w14:textId="35E37CA9" w:rsidR="00795BA4" w:rsidRPr="00F43EF0" w:rsidRDefault="00795BA4" w:rsidP="00795BA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Сроки выполнения рабо</w:t>
      </w:r>
      <w:r w:rsidR="0070087C">
        <w:rPr>
          <w:rFonts w:ascii="Times New Roman" w:hAnsi="Times New Roman"/>
          <w:sz w:val="28"/>
          <w:szCs w:val="28"/>
        </w:rPr>
        <w:t>т указать в коммерческих предложениях.</w:t>
      </w:r>
    </w:p>
    <w:p w14:paraId="70955387" w14:textId="2CB2B6F6" w:rsidR="00795BA4" w:rsidRDefault="00795BA4" w:rsidP="00795BA4">
      <w:pPr>
        <w:jc w:val="center"/>
        <w:rPr>
          <w:rFonts w:ascii="Times New Roman" w:hAnsi="Times New Roman"/>
          <w:sz w:val="28"/>
          <w:szCs w:val="28"/>
        </w:rPr>
      </w:pPr>
    </w:p>
    <w:p w14:paraId="5F21C878" w14:textId="236AAA6B" w:rsidR="00795BA4" w:rsidRPr="00A753A0" w:rsidRDefault="00795BA4" w:rsidP="00795BA4">
      <w:pPr>
        <w:jc w:val="center"/>
        <w:rPr>
          <w:rFonts w:ascii="Times New Roman" w:hAnsi="Times New Roman"/>
          <w:sz w:val="28"/>
          <w:szCs w:val="28"/>
        </w:rPr>
      </w:pPr>
    </w:p>
    <w:p w14:paraId="377DA104" w14:textId="77777777" w:rsidR="009068CB" w:rsidRPr="00795BA4" w:rsidRDefault="009068CB" w:rsidP="00795BA4"/>
    <w:sectPr w:rsidR="009068CB" w:rsidRPr="00795BA4" w:rsidSect="00B862D8">
      <w:footerReference w:type="even" r:id="rId9"/>
      <w:footerReference w:type="default" r:id="rId10"/>
      <w:pgSz w:w="11906" w:h="16838"/>
      <w:pgMar w:top="426" w:right="850" w:bottom="56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AAFB1B" w14:textId="77777777" w:rsidR="00D34F95" w:rsidRDefault="00D34F95">
      <w:pPr>
        <w:spacing w:after="0" w:line="240" w:lineRule="auto"/>
      </w:pPr>
      <w:r>
        <w:separator/>
      </w:r>
    </w:p>
  </w:endnote>
  <w:endnote w:type="continuationSeparator" w:id="0">
    <w:p w14:paraId="101FDE21" w14:textId="77777777" w:rsidR="00D34F95" w:rsidRDefault="00D34F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Полужирный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8C382" w14:textId="51AFD71D" w:rsidR="009E5F78" w:rsidRPr="00EB4D59" w:rsidRDefault="00C40ECB" w:rsidP="00676B2B">
    <w:r w:rsidRPr="00EB4D59">
      <w:fldChar w:fldCharType="begin"/>
    </w:r>
    <w:r w:rsidRPr="00EB4D59">
      <w:instrText xml:space="preserve">PAGE  </w:instrText>
    </w:r>
    <w:r w:rsidRPr="00EB4D59">
      <w:fldChar w:fldCharType="separate"/>
    </w:r>
    <w:r w:rsidR="00B862D8">
      <w:rPr>
        <w:noProof/>
      </w:rPr>
      <w:t>4</w:t>
    </w:r>
    <w:r w:rsidRPr="00EB4D59">
      <w:fldChar w:fldCharType="end"/>
    </w:r>
  </w:p>
  <w:p w14:paraId="733136A1" w14:textId="77777777" w:rsidR="009E5F78" w:rsidRPr="00EB4D59" w:rsidRDefault="00000000" w:rsidP="00676B2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005E2" w14:textId="77777777" w:rsidR="009E5F78" w:rsidRPr="00EB4D59" w:rsidRDefault="00000000" w:rsidP="00676B2B">
    <w:pPr>
      <w:tabs>
        <w:tab w:val="left" w:pos="6464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99B240" w14:textId="77777777" w:rsidR="00D34F95" w:rsidRDefault="00D34F95">
      <w:pPr>
        <w:spacing w:after="0" w:line="240" w:lineRule="auto"/>
      </w:pPr>
      <w:r>
        <w:separator/>
      </w:r>
    </w:p>
  </w:footnote>
  <w:footnote w:type="continuationSeparator" w:id="0">
    <w:p w14:paraId="57BD5460" w14:textId="77777777" w:rsidR="00D34F95" w:rsidRDefault="00D34F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8C26DC2"/>
    <w:lvl w:ilvl="0">
      <w:start w:val="1"/>
      <w:numFmt w:val="decimal"/>
      <w:lvlText w:val="%1."/>
      <w:lvlJc w:val="left"/>
      <w:pPr>
        <w:tabs>
          <w:tab w:val="num" w:pos="991"/>
        </w:tabs>
        <w:ind w:left="991" w:hanging="360"/>
      </w:pPr>
    </w:lvl>
  </w:abstractNum>
  <w:abstractNum w:abstractNumId="1" w15:restartNumberingAfterBreak="0">
    <w:nsid w:val="FFFFFF7D"/>
    <w:multiLevelType w:val="singleLevel"/>
    <w:tmpl w:val="6B38AF1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6946F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67ED82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8A6AD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528426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CA4A66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70E7C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F9A00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530C8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230097"/>
    <w:multiLevelType w:val="hybridMultilevel"/>
    <w:tmpl w:val="8ED63AE4"/>
    <w:lvl w:ilvl="0" w:tplc="666A82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05B22BDD"/>
    <w:multiLevelType w:val="hybridMultilevel"/>
    <w:tmpl w:val="88F6D14A"/>
    <w:lvl w:ilvl="0" w:tplc="3738B9EE">
      <w:start w:val="7"/>
      <w:numFmt w:val="decimal"/>
      <w:lvlText w:val="%1."/>
      <w:lvlJc w:val="left"/>
      <w:pPr>
        <w:ind w:left="3621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4341" w:hanging="360"/>
      </w:pPr>
    </w:lvl>
    <w:lvl w:ilvl="2" w:tplc="0419001B">
      <w:start w:val="1"/>
      <w:numFmt w:val="lowerRoman"/>
      <w:lvlText w:val="%3."/>
      <w:lvlJc w:val="right"/>
      <w:pPr>
        <w:ind w:left="5061" w:hanging="180"/>
      </w:pPr>
    </w:lvl>
    <w:lvl w:ilvl="3" w:tplc="0419000F">
      <w:start w:val="1"/>
      <w:numFmt w:val="decimal"/>
      <w:lvlText w:val="%4."/>
      <w:lvlJc w:val="left"/>
      <w:pPr>
        <w:ind w:left="5781" w:hanging="360"/>
      </w:pPr>
    </w:lvl>
    <w:lvl w:ilvl="4" w:tplc="04190019">
      <w:start w:val="1"/>
      <w:numFmt w:val="lowerLetter"/>
      <w:lvlText w:val="%5."/>
      <w:lvlJc w:val="left"/>
      <w:pPr>
        <w:ind w:left="6501" w:hanging="360"/>
      </w:pPr>
    </w:lvl>
    <w:lvl w:ilvl="5" w:tplc="0419001B">
      <w:start w:val="1"/>
      <w:numFmt w:val="lowerRoman"/>
      <w:lvlText w:val="%6."/>
      <w:lvlJc w:val="right"/>
      <w:pPr>
        <w:ind w:left="7221" w:hanging="180"/>
      </w:pPr>
    </w:lvl>
    <w:lvl w:ilvl="6" w:tplc="0419000F">
      <w:start w:val="1"/>
      <w:numFmt w:val="decimal"/>
      <w:lvlText w:val="%7."/>
      <w:lvlJc w:val="left"/>
      <w:pPr>
        <w:ind w:left="7941" w:hanging="360"/>
      </w:pPr>
    </w:lvl>
    <w:lvl w:ilvl="7" w:tplc="04190019">
      <w:start w:val="1"/>
      <w:numFmt w:val="lowerLetter"/>
      <w:lvlText w:val="%8."/>
      <w:lvlJc w:val="left"/>
      <w:pPr>
        <w:ind w:left="8661" w:hanging="360"/>
      </w:pPr>
    </w:lvl>
    <w:lvl w:ilvl="8" w:tplc="0419001B">
      <w:start w:val="1"/>
      <w:numFmt w:val="lowerRoman"/>
      <w:lvlText w:val="%9."/>
      <w:lvlJc w:val="right"/>
      <w:pPr>
        <w:ind w:left="9381" w:hanging="180"/>
      </w:pPr>
    </w:lvl>
  </w:abstractNum>
  <w:abstractNum w:abstractNumId="12" w15:restartNumberingAfterBreak="0">
    <w:nsid w:val="067B5F39"/>
    <w:multiLevelType w:val="multilevel"/>
    <w:tmpl w:val="BD90DAA2"/>
    <w:lvl w:ilvl="0">
      <w:start w:val="2"/>
      <w:numFmt w:val="decimal"/>
      <w:lvlText w:val="%1."/>
      <w:lvlJc w:val="left"/>
      <w:pPr>
        <w:ind w:left="284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11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1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3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144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3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1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348" w:hanging="1800"/>
      </w:pPr>
      <w:rPr>
        <w:rFonts w:hint="default"/>
      </w:rPr>
    </w:lvl>
  </w:abstractNum>
  <w:abstractNum w:abstractNumId="13" w15:restartNumberingAfterBreak="0">
    <w:nsid w:val="074F0BF5"/>
    <w:multiLevelType w:val="multilevel"/>
    <w:tmpl w:val="E41CB55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4" w15:restartNumberingAfterBreak="0">
    <w:nsid w:val="099F4604"/>
    <w:multiLevelType w:val="multilevel"/>
    <w:tmpl w:val="0A523BC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1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448" w:hanging="2160"/>
      </w:pPr>
      <w:rPr>
        <w:rFonts w:hint="default"/>
      </w:rPr>
    </w:lvl>
  </w:abstractNum>
  <w:abstractNum w:abstractNumId="15" w15:restartNumberingAfterBreak="0">
    <w:nsid w:val="0BDD46AB"/>
    <w:multiLevelType w:val="hybridMultilevel"/>
    <w:tmpl w:val="675EF23A"/>
    <w:lvl w:ilvl="0" w:tplc="E7C2AE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05C5C50"/>
    <w:multiLevelType w:val="hybridMultilevel"/>
    <w:tmpl w:val="781C3B16"/>
    <w:lvl w:ilvl="0" w:tplc="4EC2F8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10FD7F69"/>
    <w:multiLevelType w:val="multilevel"/>
    <w:tmpl w:val="54B88118"/>
    <w:lvl w:ilvl="0">
      <w:start w:val="3"/>
      <w:numFmt w:val="decimal"/>
      <w:lvlText w:val="%1."/>
      <w:lvlJc w:val="left"/>
      <w:pPr>
        <w:ind w:left="540" w:hanging="540"/>
      </w:pPr>
    </w:lvl>
    <w:lvl w:ilvl="1">
      <w:start w:val="3"/>
      <w:numFmt w:val="decimal"/>
      <w:lvlText w:val="%1.%2."/>
      <w:lvlJc w:val="left"/>
      <w:pPr>
        <w:ind w:left="540" w:hanging="540"/>
      </w:pPr>
    </w:lvl>
    <w:lvl w:ilvl="2">
      <w:start w:val="4"/>
      <w:numFmt w:val="decimal"/>
      <w:lvlText w:val="%1.%2.%3."/>
      <w:lvlJc w:val="left"/>
      <w:pPr>
        <w:ind w:left="4548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8" w15:restartNumberingAfterBreak="0">
    <w:nsid w:val="16CA0180"/>
    <w:multiLevelType w:val="multilevel"/>
    <w:tmpl w:val="8500B4C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418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3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2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3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4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2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24" w:hanging="1800"/>
      </w:pPr>
      <w:rPr>
        <w:rFonts w:hint="default"/>
      </w:rPr>
    </w:lvl>
  </w:abstractNum>
  <w:abstractNum w:abstractNumId="19" w15:restartNumberingAfterBreak="0">
    <w:nsid w:val="1A8638A8"/>
    <w:multiLevelType w:val="hybridMultilevel"/>
    <w:tmpl w:val="999C6418"/>
    <w:lvl w:ilvl="0" w:tplc="1136A554">
      <w:start w:val="1"/>
      <w:numFmt w:val="russianLower"/>
      <w:lvlText w:val="%1)"/>
      <w:lvlJc w:val="left"/>
      <w:pPr>
        <w:ind w:left="12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B89097E"/>
    <w:multiLevelType w:val="hybridMultilevel"/>
    <w:tmpl w:val="E8A4944A"/>
    <w:lvl w:ilvl="0" w:tplc="28246E32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 w15:restartNumberingAfterBreak="0">
    <w:nsid w:val="1F885F9B"/>
    <w:multiLevelType w:val="multilevel"/>
    <w:tmpl w:val="54C683AA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2" w15:restartNumberingAfterBreak="0">
    <w:nsid w:val="20005EAD"/>
    <w:multiLevelType w:val="hybridMultilevel"/>
    <w:tmpl w:val="B87E3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9142678"/>
    <w:multiLevelType w:val="hybridMultilevel"/>
    <w:tmpl w:val="C0C0103A"/>
    <w:lvl w:ilvl="0" w:tplc="C486D054">
      <w:start w:val="1"/>
      <w:numFmt w:val="bullet"/>
      <w:pStyle w:val="a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CF742E0"/>
    <w:multiLevelType w:val="multilevel"/>
    <w:tmpl w:val="9D0E96EA"/>
    <w:styleLink w:val="WWNum1"/>
    <w:lvl w:ilvl="0">
      <w:start w:val="1"/>
      <w:numFmt w:val="decimal"/>
      <w:lvlText w:val="%1."/>
      <w:lvlJc w:val="left"/>
      <w:pPr>
        <w:ind w:left="3816" w:hanging="555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5" w15:restartNumberingAfterBreak="0">
    <w:nsid w:val="30573423"/>
    <w:multiLevelType w:val="multilevel"/>
    <w:tmpl w:val="E1C830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524B4D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524B4D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524B4D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32273F34"/>
    <w:multiLevelType w:val="hybridMultilevel"/>
    <w:tmpl w:val="02F236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A50412C"/>
    <w:multiLevelType w:val="multilevel"/>
    <w:tmpl w:val="CAFE194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8" w15:restartNumberingAfterBreak="0">
    <w:nsid w:val="3B0F6E05"/>
    <w:multiLevelType w:val="hybridMultilevel"/>
    <w:tmpl w:val="640A6F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1010F2B"/>
    <w:multiLevelType w:val="hybridMultilevel"/>
    <w:tmpl w:val="CAF836AE"/>
    <w:lvl w:ilvl="0" w:tplc="6592208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5C0172"/>
    <w:multiLevelType w:val="multilevel"/>
    <w:tmpl w:val="4EAEE8C4"/>
    <w:lvl w:ilvl="0">
      <w:start w:val="1"/>
      <w:numFmt w:val="decimal"/>
      <w:lvlText w:val="%1."/>
      <w:lvlJc w:val="left"/>
      <w:pPr>
        <w:ind w:left="788" w:hanging="504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939" w:hanging="504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2025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5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05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485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280" w:hanging="1800"/>
      </w:pPr>
      <w:rPr>
        <w:rFonts w:hint="default"/>
        <w:b/>
      </w:rPr>
    </w:lvl>
  </w:abstractNum>
  <w:abstractNum w:abstractNumId="31" w15:restartNumberingAfterBreak="0">
    <w:nsid w:val="4B6F359E"/>
    <w:multiLevelType w:val="hybridMultilevel"/>
    <w:tmpl w:val="7F0C77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1944E85"/>
    <w:multiLevelType w:val="multilevel"/>
    <w:tmpl w:val="29283846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827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0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6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7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26176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8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05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488" w:hanging="1800"/>
      </w:pPr>
      <w:rPr>
        <w:rFonts w:hint="default"/>
      </w:rPr>
    </w:lvl>
  </w:abstractNum>
  <w:abstractNum w:abstractNumId="33" w15:restartNumberingAfterBreak="0">
    <w:nsid w:val="520562BA"/>
    <w:multiLevelType w:val="hybridMultilevel"/>
    <w:tmpl w:val="D638A77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4" w15:restartNumberingAfterBreak="0">
    <w:nsid w:val="57540C03"/>
    <w:multiLevelType w:val="hybridMultilevel"/>
    <w:tmpl w:val="5D502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490A55"/>
    <w:multiLevelType w:val="hybridMultilevel"/>
    <w:tmpl w:val="F098A92E"/>
    <w:lvl w:ilvl="0" w:tplc="7374B2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8579A0"/>
    <w:multiLevelType w:val="multilevel"/>
    <w:tmpl w:val="991EB4E4"/>
    <w:lvl w:ilvl="0">
      <w:start w:val="3"/>
      <w:numFmt w:val="decimal"/>
      <w:lvlText w:val="%1."/>
      <w:lvlJc w:val="left"/>
      <w:pPr>
        <w:ind w:left="660" w:hanging="660"/>
      </w:pPr>
    </w:lvl>
    <w:lvl w:ilvl="1">
      <w:start w:val="3"/>
      <w:numFmt w:val="decimal"/>
      <w:lvlText w:val="%1.%2."/>
      <w:lvlJc w:val="left"/>
      <w:pPr>
        <w:ind w:left="1085" w:hanging="660"/>
      </w:pPr>
    </w:lvl>
    <w:lvl w:ilvl="2">
      <w:start w:val="12"/>
      <w:numFmt w:val="decimal"/>
      <w:lvlText w:val="%1.%2.%3."/>
      <w:lvlJc w:val="left"/>
      <w:pPr>
        <w:ind w:left="1570" w:hanging="720"/>
      </w:pPr>
    </w:lvl>
    <w:lvl w:ilvl="3">
      <w:start w:val="1"/>
      <w:numFmt w:val="decimal"/>
      <w:lvlText w:val="%1.%2.%3.%4."/>
      <w:lvlJc w:val="left"/>
      <w:pPr>
        <w:ind w:left="1995" w:hanging="720"/>
      </w:pPr>
    </w:lvl>
    <w:lvl w:ilvl="4">
      <w:start w:val="1"/>
      <w:numFmt w:val="decimal"/>
      <w:lvlText w:val="%1.%2.%3.%4.%5."/>
      <w:lvlJc w:val="left"/>
      <w:pPr>
        <w:ind w:left="2780" w:hanging="1080"/>
      </w:pPr>
    </w:lvl>
    <w:lvl w:ilvl="5">
      <w:start w:val="1"/>
      <w:numFmt w:val="decimal"/>
      <w:lvlText w:val="%1.%2.%3.%4.%5.%6."/>
      <w:lvlJc w:val="left"/>
      <w:pPr>
        <w:ind w:left="3205" w:hanging="1080"/>
      </w:pPr>
    </w:lvl>
    <w:lvl w:ilvl="6">
      <w:start w:val="1"/>
      <w:numFmt w:val="decimal"/>
      <w:lvlText w:val="%1.%2.%3.%4.%5.%6.%7."/>
      <w:lvlJc w:val="left"/>
      <w:pPr>
        <w:ind w:left="3990" w:hanging="1440"/>
      </w:pPr>
    </w:lvl>
    <w:lvl w:ilvl="7">
      <w:start w:val="1"/>
      <w:numFmt w:val="decimal"/>
      <w:lvlText w:val="%1.%2.%3.%4.%5.%6.%7.%8."/>
      <w:lvlJc w:val="left"/>
      <w:pPr>
        <w:ind w:left="4415" w:hanging="1440"/>
      </w:pPr>
    </w:lvl>
    <w:lvl w:ilvl="8">
      <w:start w:val="1"/>
      <w:numFmt w:val="decimal"/>
      <w:lvlText w:val="%1.%2.%3.%4.%5.%6.%7.%8.%9."/>
      <w:lvlJc w:val="left"/>
      <w:pPr>
        <w:ind w:left="5200" w:hanging="1800"/>
      </w:pPr>
    </w:lvl>
  </w:abstractNum>
  <w:abstractNum w:abstractNumId="37" w15:restartNumberingAfterBreak="0">
    <w:nsid w:val="6B3A561F"/>
    <w:multiLevelType w:val="hybridMultilevel"/>
    <w:tmpl w:val="675A7F24"/>
    <w:lvl w:ilvl="0" w:tplc="043E2CDC">
      <w:start w:val="5"/>
      <w:numFmt w:val="decimal"/>
      <w:lvlText w:val="%1."/>
      <w:lvlJc w:val="left"/>
      <w:pPr>
        <w:ind w:left="3621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4341" w:hanging="360"/>
      </w:pPr>
    </w:lvl>
    <w:lvl w:ilvl="2" w:tplc="0419001B">
      <w:start w:val="1"/>
      <w:numFmt w:val="lowerRoman"/>
      <w:lvlText w:val="%3."/>
      <w:lvlJc w:val="right"/>
      <w:pPr>
        <w:ind w:left="5061" w:hanging="180"/>
      </w:pPr>
    </w:lvl>
    <w:lvl w:ilvl="3" w:tplc="0419000F">
      <w:start w:val="1"/>
      <w:numFmt w:val="decimal"/>
      <w:lvlText w:val="%4."/>
      <w:lvlJc w:val="left"/>
      <w:pPr>
        <w:ind w:left="5781" w:hanging="360"/>
      </w:pPr>
    </w:lvl>
    <w:lvl w:ilvl="4" w:tplc="04190019">
      <w:start w:val="1"/>
      <w:numFmt w:val="lowerLetter"/>
      <w:lvlText w:val="%5."/>
      <w:lvlJc w:val="left"/>
      <w:pPr>
        <w:ind w:left="6501" w:hanging="360"/>
      </w:pPr>
    </w:lvl>
    <w:lvl w:ilvl="5" w:tplc="0419001B">
      <w:start w:val="1"/>
      <w:numFmt w:val="lowerRoman"/>
      <w:lvlText w:val="%6."/>
      <w:lvlJc w:val="right"/>
      <w:pPr>
        <w:ind w:left="7221" w:hanging="180"/>
      </w:pPr>
    </w:lvl>
    <w:lvl w:ilvl="6" w:tplc="0419000F">
      <w:start w:val="1"/>
      <w:numFmt w:val="decimal"/>
      <w:lvlText w:val="%7."/>
      <w:lvlJc w:val="left"/>
      <w:pPr>
        <w:ind w:left="7941" w:hanging="360"/>
      </w:pPr>
    </w:lvl>
    <w:lvl w:ilvl="7" w:tplc="04190019">
      <w:start w:val="1"/>
      <w:numFmt w:val="lowerLetter"/>
      <w:lvlText w:val="%8."/>
      <w:lvlJc w:val="left"/>
      <w:pPr>
        <w:ind w:left="8661" w:hanging="360"/>
      </w:pPr>
    </w:lvl>
    <w:lvl w:ilvl="8" w:tplc="0419001B">
      <w:start w:val="1"/>
      <w:numFmt w:val="lowerRoman"/>
      <w:lvlText w:val="%9."/>
      <w:lvlJc w:val="right"/>
      <w:pPr>
        <w:ind w:left="9381" w:hanging="180"/>
      </w:pPr>
    </w:lvl>
  </w:abstractNum>
  <w:abstractNum w:abstractNumId="38" w15:restartNumberingAfterBreak="0">
    <w:nsid w:val="711510EE"/>
    <w:multiLevelType w:val="multilevel"/>
    <w:tmpl w:val="3EA0EAE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5208" w:hanging="1800"/>
      </w:pPr>
      <w:rPr>
        <w:rFonts w:hint="default"/>
      </w:rPr>
    </w:lvl>
  </w:abstractNum>
  <w:abstractNum w:abstractNumId="39" w15:restartNumberingAfterBreak="0">
    <w:nsid w:val="71FC25D4"/>
    <w:multiLevelType w:val="hybridMultilevel"/>
    <w:tmpl w:val="D6AE5F0A"/>
    <w:lvl w:ilvl="0" w:tplc="666A82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72CC41C2"/>
    <w:multiLevelType w:val="hybridMultilevel"/>
    <w:tmpl w:val="418E60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D806B2"/>
    <w:multiLevelType w:val="multilevel"/>
    <w:tmpl w:val="6F906C8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ascii="Times New Roman" w:hAnsi="Times New Roman" w:hint="default"/>
        <w:b/>
        <w:i/>
        <w:sz w:val="24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ascii="Times New Roman" w:hAnsi="Times New Roman" w:hint="default"/>
        <w:b/>
        <w:i/>
        <w:sz w:val="24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ascii="Times New Roman" w:hAnsi="Times New Roman" w:hint="default"/>
        <w:b/>
        <w:i/>
        <w:sz w:val="24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ascii="Times New Roman" w:hAnsi="Times New Roman" w:hint="default"/>
        <w:b/>
        <w:i/>
        <w:sz w:val="24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ascii="Times New Roman" w:hAnsi="Times New Roman" w:hint="default"/>
        <w:b/>
        <w:i/>
        <w:sz w:val="24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ascii="Times New Roman" w:hAnsi="Times New Roman" w:hint="default"/>
        <w:b/>
        <w:i/>
        <w:sz w:val="24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ascii="Times New Roman" w:hAnsi="Times New Roman" w:hint="default"/>
        <w:b/>
        <w:i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ascii="Times New Roman" w:hAnsi="Times New Roman" w:hint="default"/>
        <w:b/>
        <w:i/>
        <w:sz w:val="24"/>
      </w:rPr>
    </w:lvl>
  </w:abstractNum>
  <w:abstractNum w:abstractNumId="42" w15:restartNumberingAfterBreak="0">
    <w:nsid w:val="74C62A32"/>
    <w:multiLevelType w:val="hybridMultilevel"/>
    <w:tmpl w:val="FB745938"/>
    <w:lvl w:ilvl="0" w:tplc="666A82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 w15:restartNumberingAfterBreak="0">
    <w:nsid w:val="7BB8092C"/>
    <w:multiLevelType w:val="multilevel"/>
    <w:tmpl w:val="4A4E1CB8"/>
    <w:lvl w:ilvl="0">
      <w:start w:val="1"/>
      <w:numFmt w:val="decimal"/>
      <w:pStyle w:val="10"/>
      <w:lvlText w:val="%1."/>
      <w:lvlJc w:val="left"/>
      <w:pPr>
        <w:ind w:left="720" w:hanging="360"/>
      </w:pPr>
      <w:rPr>
        <w:rFonts w:ascii="Times New Roman Полужирный" w:hAnsi="Times New Roman Полужирный"/>
        <w:i w:val="0"/>
      </w:rPr>
    </w:lvl>
    <w:lvl w:ilvl="1">
      <w:start w:val="5"/>
      <w:numFmt w:val="decimal"/>
      <w:isLgl/>
      <w:lvlText w:val="%1.%2."/>
      <w:lvlJc w:val="left"/>
      <w:pPr>
        <w:ind w:left="795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3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305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15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25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325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760" w:hanging="1800"/>
      </w:pPr>
      <w:rPr>
        <w:rFonts w:hint="default"/>
        <w:b/>
      </w:rPr>
    </w:lvl>
  </w:abstractNum>
  <w:abstractNum w:abstractNumId="44" w15:restartNumberingAfterBreak="0">
    <w:nsid w:val="7F9D779C"/>
    <w:multiLevelType w:val="hybridMultilevel"/>
    <w:tmpl w:val="E56AD10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2063747775">
    <w:abstractNumId w:val="23"/>
  </w:num>
  <w:num w:numId="2" w16cid:durableId="32656778">
    <w:abstractNumId w:val="30"/>
  </w:num>
  <w:num w:numId="3" w16cid:durableId="533035618">
    <w:abstractNumId w:val="27"/>
  </w:num>
  <w:num w:numId="4" w16cid:durableId="508370785">
    <w:abstractNumId w:val="43"/>
  </w:num>
  <w:num w:numId="5" w16cid:durableId="616958439">
    <w:abstractNumId w:val="15"/>
  </w:num>
  <w:num w:numId="6" w16cid:durableId="605775843">
    <w:abstractNumId w:val="35"/>
  </w:num>
  <w:num w:numId="7" w16cid:durableId="1885558506">
    <w:abstractNumId w:val="33"/>
  </w:num>
  <w:num w:numId="8" w16cid:durableId="128790956">
    <w:abstractNumId w:val="29"/>
  </w:num>
  <w:num w:numId="9" w16cid:durableId="1466194329">
    <w:abstractNumId w:val="41"/>
  </w:num>
  <w:num w:numId="10" w16cid:durableId="509561025">
    <w:abstractNumId w:val="21"/>
  </w:num>
  <w:num w:numId="11" w16cid:durableId="751587830">
    <w:abstractNumId w:val="9"/>
  </w:num>
  <w:num w:numId="12" w16cid:durableId="707338913">
    <w:abstractNumId w:val="7"/>
  </w:num>
  <w:num w:numId="13" w16cid:durableId="2038503138">
    <w:abstractNumId w:val="6"/>
  </w:num>
  <w:num w:numId="14" w16cid:durableId="1982612209">
    <w:abstractNumId w:val="5"/>
  </w:num>
  <w:num w:numId="15" w16cid:durableId="357436214">
    <w:abstractNumId w:val="4"/>
  </w:num>
  <w:num w:numId="16" w16cid:durableId="438185376">
    <w:abstractNumId w:val="8"/>
  </w:num>
  <w:num w:numId="17" w16cid:durableId="1951548396">
    <w:abstractNumId w:val="3"/>
  </w:num>
  <w:num w:numId="18" w16cid:durableId="2033415592">
    <w:abstractNumId w:val="2"/>
  </w:num>
  <w:num w:numId="19" w16cid:durableId="1282343955">
    <w:abstractNumId w:val="1"/>
  </w:num>
  <w:num w:numId="20" w16cid:durableId="2002154795">
    <w:abstractNumId w:val="0"/>
  </w:num>
  <w:num w:numId="21" w16cid:durableId="32474750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276717950">
    <w:abstractNumId w:val="19"/>
  </w:num>
  <w:num w:numId="23" w16cid:durableId="1384913638">
    <w:abstractNumId w:val="20"/>
  </w:num>
  <w:num w:numId="24" w16cid:durableId="645817464">
    <w:abstractNumId w:val="38"/>
  </w:num>
  <w:num w:numId="25" w16cid:durableId="1523011794">
    <w:abstractNumId w:val="13"/>
  </w:num>
  <w:num w:numId="26" w16cid:durableId="641076934">
    <w:abstractNumId w:val="22"/>
  </w:num>
  <w:num w:numId="27" w16cid:durableId="588654958">
    <w:abstractNumId w:val="34"/>
  </w:num>
  <w:num w:numId="28" w16cid:durableId="1175652158">
    <w:abstractNumId w:val="14"/>
  </w:num>
  <w:num w:numId="29" w16cid:durableId="1159464837">
    <w:abstractNumId w:val="40"/>
  </w:num>
  <w:num w:numId="30" w16cid:durableId="676427511">
    <w:abstractNumId w:val="43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770848964">
    <w:abstractNumId w:val="17"/>
    <w:lvlOverride w:ilvl="0">
      <w:startOverride w:val="3"/>
    </w:lvlOverride>
    <w:lvlOverride w:ilvl="1">
      <w:startOverride w:val="3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953899736">
    <w:abstractNumId w:val="42"/>
  </w:num>
  <w:num w:numId="33" w16cid:durableId="328945679">
    <w:abstractNumId w:val="39"/>
  </w:num>
  <w:num w:numId="34" w16cid:durableId="311561851">
    <w:abstractNumId w:val="10"/>
  </w:num>
  <w:num w:numId="35" w16cid:durableId="1695377049">
    <w:abstractNumId w:val="36"/>
    <w:lvlOverride w:ilvl="0">
      <w:startOverride w:val="3"/>
    </w:lvlOverride>
    <w:lvlOverride w:ilvl="1">
      <w:startOverride w:val="3"/>
    </w:lvlOverride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810172539">
    <w:abstractNumId w:val="12"/>
  </w:num>
  <w:num w:numId="37" w16cid:durableId="797069483">
    <w:abstractNumId w:val="18"/>
  </w:num>
  <w:num w:numId="38" w16cid:durableId="267587631">
    <w:abstractNumId w:val="32"/>
  </w:num>
  <w:num w:numId="39" w16cid:durableId="207229110">
    <w:abstractNumId w:val="16"/>
  </w:num>
  <w:num w:numId="40" w16cid:durableId="791441660">
    <w:abstractNumId w:val="25"/>
  </w:num>
  <w:num w:numId="41" w16cid:durableId="285087299">
    <w:abstractNumId w:val="44"/>
  </w:num>
  <w:num w:numId="42" w16cid:durableId="55132349">
    <w:abstractNumId w:val="31"/>
  </w:num>
  <w:num w:numId="43" w16cid:durableId="575939440">
    <w:abstractNumId w:val="26"/>
  </w:num>
  <w:num w:numId="44" w16cid:durableId="84231057">
    <w:abstractNumId w:val="28"/>
  </w:num>
  <w:num w:numId="45" w16cid:durableId="658658141">
    <w:abstractNumId w:val="24"/>
  </w:num>
  <w:num w:numId="46" w16cid:durableId="200897131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1688747519">
    <w:abstractNumId w:val="3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974992420">
    <w:abstractNumId w:val="1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CDB"/>
    <w:rsid w:val="00024696"/>
    <w:rsid w:val="000708A6"/>
    <w:rsid w:val="000D2946"/>
    <w:rsid w:val="001C7984"/>
    <w:rsid w:val="00231103"/>
    <w:rsid w:val="002C38A4"/>
    <w:rsid w:val="00353DDA"/>
    <w:rsid w:val="003B7F4A"/>
    <w:rsid w:val="003D5413"/>
    <w:rsid w:val="00430C88"/>
    <w:rsid w:val="00442568"/>
    <w:rsid w:val="004B5BA1"/>
    <w:rsid w:val="00501784"/>
    <w:rsid w:val="00555B34"/>
    <w:rsid w:val="005A559F"/>
    <w:rsid w:val="005C74BE"/>
    <w:rsid w:val="005F2BBA"/>
    <w:rsid w:val="00624D8B"/>
    <w:rsid w:val="006C02ED"/>
    <w:rsid w:val="006F5FA7"/>
    <w:rsid w:val="0070087C"/>
    <w:rsid w:val="0070333C"/>
    <w:rsid w:val="00724CDB"/>
    <w:rsid w:val="00791555"/>
    <w:rsid w:val="00795BA4"/>
    <w:rsid w:val="008434DC"/>
    <w:rsid w:val="00877040"/>
    <w:rsid w:val="008E4D2A"/>
    <w:rsid w:val="009068CB"/>
    <w:rsid w:val="00915E0A"/>
    <w:rsid w:val="009627D3"/>
    <w:rsid w:val="009D3E9E"/>
    <w:rsid w:val="00A15D4C"/>
    <w:rsid w:val="00A2599F"/>
    <w:rsid w:val="00A6718D"/>
    <w:rsid w:val="00A7250C"/>
    <w:rsid w:val="00B07445"/>
    <w:rsid w:val="00B07D55"/>
    <w:rsid w:val="00B34740"/>
    <w:rsid w:val="00B862D8"/>
    <w:rsid w:val="00B875A2"/>
    <w:rsid w:val="00B97E7E"/>
    <w:rsid w:val="00C012C4"/>
    <w:rsid w:val="00C40ECB"/>
    <w:rsid w:val="00CA03AF"/>
    <w:rsid w:val="00D34F95"/>
    <w:rsid w:val="00DD2BE3"/>
    <w:rsid w:val="00E55EE0"/>
    <w:rsid w:val="00E66F5A"/>
    <w:rsid w:val="00F92313"/>
    <w:rsid w:val="00F9421D"/>
    <w:rsid w:val="00FE3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4B2ED"/>
  <w15:docId w15:val="{2A8D7031-8A9F-4817-810B-C62F1C3C5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C40ECB"/>
    <w:pPr>
      <w:spacing w:after="160" w:line="259" w:lineRule="auto"/>
    </w:pPr>
    <w:rPr>
      <w:rFonts w:ascii="Calibri" w:eastAsia="Calibri" w:hAnsi="Calibri" w:cs="Times New Roman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0"/>
    <w:next w:val="a0"/>
    <w:link w:val="11"/>
    <w:qFormat/>
    <w:rsid w:val="00C40ECB"/>
    <w:pPr>
      <w:keepNext/>
      <w:keepLines/>
      <w:numPr>
        <w:numId w:val="4"/>
      </w:numPr>
      <w:spacing w:before="480" w:after="0"/>
      <w:jc w:val="center"/>
      <w:outlineLvl w:val="0"/>
    </w:pPr>
    <w:rPr>
      <w:rFonts w:ascii="Times New Roman" w:eastAsia="Times New Roman" w:hAnsi="Times New Roman"/>
      <w:b/>
      <w:bCs/>
      <w:sz w:val="24"/>
      <w:szCs w:val="28"/>
    </w:rPr>
  </w:style>
  <w:style w:type="paragraph" w:styleId="2">
    <w:name w:val="heading 2"/>
    <w:aliases w:val="H2"/>
    <w:basedOn w:val="a0"/>
    <w:next w:val="a0"/>
    <w:link w:val="20"/>
    <w:qFormat/>
    <w:rsid w:val="00C40ECB"/>
    <w:pPr>
      <w:keepNext/>
      <w:keepLines/>
      <w:spacing w:before="200" w:after="0"/>
      <w:jc w:val="center"/>
      <w:outlineLvl w:val="1"/>
    </w:pPr>
    <w:rPr>
      <w:rFonts w:ascii="Times New Roman" w:eastAsia="Times New Roman" w:hAnsi="Times New Roman"/>
      <w:b/>
      <w:bCs/>
      <w:sz w:val="20"/>
      <w:szCs w:val="26"/>
    </w:rPr>
  </w:style>
  <w:style w:type="paragraph" w:styleId="3">
    <w:name w:val="heading 3"/>
    <w:basedOn w:val="a0"/>
    <w:next w:val="a0"/>
    <w:link w:val="30"/>
    <w:uiPriority w:val="9"/>
    <w:qFormat/>
    <w:rsid w:val="00C40ECB"/>
    <w:pPr>
      <w:keepNext/>
      <w:keepLines/>
      <w:spacing w:before="200" w:after="0"/>
      <w:jc w:val="both"/>
      <w:outlineLvl w:val="2"/>
    </w:pPr>
    <w:rPr>
      <w:rFonts w:ascii="Calibri Light" w:eastAsia="Times New Roman" w:hAnsi="Calibri Light"/>
      <w:b/>
      <w:bCs/>
      <w:color w:val="5B9BD5"/>
      <w:sz w:val="20"/>
      <w:szCs w:val="20"/>
    </w:rPr>
  </w:style>
  <w:style w:type="paragraph" w:styleId="4">
    <w:name w:val="heading 4"/>
    <w:basedOn w:val="a0"/>
    <w:next w:val="a0"/>
    <w:link w:val="40"/>
    <w:qFormat/>
    <w:rsid w:val="00C40ECB"/>
    <w:pPr>
      <w:keepNext/>
      <w:tabs>
        <w:tab w:val="num" w:pos="1224"/>
      </w:tabs>
      <w:spacing w:before="240" w:after="60" w:line="240" w:lineRule="auto"/>
      <w:ind w:left="1224" w:hanging="864"/>
      <w:jc w:val="both"/>
      <w:outlineLvl w:val="3"/>
    </w:pPr>
    <w:rPr>
      <w:rFonts w:ascii="Arial" w:eastAsia="Times New Roman" w:hAnsi="Arial"/>
      <w:sz w:val="24"/>
      <w:szCs w:val="20"/>
    </w:rPr>
  </w:style>
  <w:style w:type="paragraph" w:styleId="6">
    <w:name w:val="heading 6"/>
    <w:basedOn w:val="a0"/>
    <w:next w:val="a0"/>
    <w:link w:val="60"/>
    <w:qFormat/>
    <w:rsid w:val="00C40ECB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eastAsia="Times New Roman" w:hAnsi="Times New Roman"/>
      <w:i/>
      <w:sz w:val="20"/>
      <w:szCs w:val="20"/>
    </w:rPr>
  </w:style>
  <w:style w:type="paragraph" w:styleId="7">
    <w:name w:val="heading 7"/>
    <w:basedOn w:val="a0"/>
    <w:next w:val="a0"/>
    <w:link w:val="70"/>
    <w:qFormat/>
    <w:rsid w:val="00C40ECB"/>
    <w:pPr>
      <w:tabs>
        <w:tab w:val="num" w:pos="1296"/>
      </w:tabs>
      <w:spacing w:before="240" w:after="60" w:line="240" w:lineRule="auto"/>
      <w:ind w:left="1296" w:hanging="1296"/>
      <w:jc w:val="both"/>
      <w:outlineLvl w:val="6"/>
    </w:pPr>
    <w:rPr>
      <w:rFonts w:ascii="Arial" w:eastAsia="Times New Roman" w:hAnsi="Arial"/>
      <w:sz w:val="20"/>
      <w:szCs w:val="20"/>
    </w:rPr>
  </w:style>
  <w:style w:type="paragraph" w:styleId="8">
    <w:name w:val="heading 8"/>
    <w:basedOn w:val="a0"/>
    <w:next w:val="a0"/>
    <w:link w:val="80"/>
    <w:qFormat/>
    <w:rsid w:val="00C40ECB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Arial" w:eastAsia="Times New Roman" w:hAnsi="Arial"/>
      <w:i/>
      <w:sz w:val="20"/>
      <w:szCs w:val="20"/>
    </w:rPr>
  </w:style>
  <w:style w:type="paragraph" w:styleId="9">
    <w:name w:val="heading 9"/>
    <w:basedOn w:val="a0"/>
    <w:next w:val="a0"/>
    <w:link w:val="90"/>
    <w:qFormat/>
    <w:rsid w:val="00C40ECB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eastAsia="Times New Roman" w:hAnsi="Arial"/>
      <w:b/>
      <w:i/>
      <w:sz w:val="1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1"/>
    <w:link w:val="10"/>
    <w:rsid w:val="00C40ECB"/>
    <w:rPr>
      <w:rFonts w:ascii="Times New Roman" w:eastAsia="Times New Roman" w:hAnsi="Times New Roman" w:cs="Times New Roman"/>
      <w:b/>
      <w:bCs/>
      <w:sz w:val="24"/>
      <w:szCs w:val="28"/>
    </w:rPr>
  </w:style>
  <w:style w:type="character" w:customStyle="1" w:styleId="20">
    <w:name w:val="Заголовок 2 Знак"/>
    <w:aliases w:val="H2 Знак"/>
    <w:basedOn w:val="a1"/>
    <w:link w:val="2"/>
    <w:rsid w:val="00C40ECB"/>
    <w:rPr>
      <w:rFonts w:ascii="Times New Roman" w:eastAsia="Times New Roman" w:hAnsi="Times New Roman" w:cs="Times New Roman"/>
      <w:b/>
      <w:bCs/>
      <w:sz w:val="20"/>
      <w:szCs w:val="26"/>
    </w:rPr>
  </w:style>
  <w:style w:type="character" w:customStyle="1" w:styleId="30">
    <w:name w:val="Заголовок 3 Знак"/>
    <w:basedOn w:val="a1"/>
    <w:link w:val="3"/>
    <w:uiPriority w:val="9"/>
    <w:rsid w:val="00C40ECB"/>
    <w:rPr>
      <w:rFonts w:ascii="Calibri Light" w:eastAsia="Times New Roman" w:hAnsi="Calibri Light" w:cs="Times New Roman"/>
      <w:b/>
      <w:bCs/>
      <w:color w:val="5B9BD5"/>
      <w:sz w:val="20"/>
      <w:szCs w:val="20"/>
    </w:rPr>
  </w:style>
  <w:style w:type="character" w:customStyle="1" w:styleId="40">
    <w:name w:val="Заголовок 4 Знак"/>
    <w:basedOn w:val="a1"/>
    <w:link w:val="4"/>
    <w:rsid w:val="00C40ECB"/>
    <w:rPr>
      <w:rFonts w:ascii="Arial" w:eastAsia="Times New Roman" w:hAnsi="Arial" w:cs="Times New Roman"/>
      <w:sz w:val="24"/>
      <w:szCs w:val="20"/>
    </w:rPr>
  </w:style>
  <w:style w:type="character" w:customStyle="1" w:styleId="60">
    <w:name w:val="Заголовок 6 Знак"/>
    <w:basedOn w:val="a1"/>
    <w:link w:val="6"/>
    <w:rsid w:val="00C40ECB"/>
    <w:rPr>
      <w:rFonts w:ascii="Times New Roman" w:eastAsia="Times New Roman" w:hAnsi="Times New Roman" w:cs="Times New Roman"/>
      <w:i/>
      <w:sz w:val="20"/>
      <w:szCs w:val="20"/>
    </w:rPr>
  </w:style>
  <w:style w:type="character" w:customStyle="1" w:styleId="70">
    <w:name w:val="Заголовок 7 Знак"/>
    <w:basedOn w:val="a1"/>
    <w:link w:val="7"/>
    <w:rsid w:val="00C40ECB"/>
    <w:rPr>
      <w:rFonts w:ascii="Arial" w:eastAsia="Times New Roman" w:hAnsi="Arial" w:cs="Times New Roman"/>
      <w:sz w:val="20"/>
      <w:szCs w:val="20"/>
    </w:rPr>
  </w:style>
  <w:style w:type="character" w:customStyle="1" w:styleId="80">
    <w:name w:val="Заголовок 8 Знак"/>
    <w:basedOn w:val="a1"/>
    <w:link w:val="8"/>
    <w:rsid w:val="00C40ECB"/>
    <w:rPr>
      <w:rFonts w:ascii="Arial" w:eastAsia="Times New Roman" w:hAnsi="Arial" w:cs="Times New Roman"/>
      <w:i/>
      <w:sz w:val="20"/>
      <w:szCs w:val="20"/>
    </w:rPr>
  </w:style>
  <w:style w:type="character" w:customStyle="1" w:styleId="90">
    <w:name w:val="Заголовок 9 Знак"/>
    <w:basedOn w:val="a1"/>
    <w:link w:val="9"/>
    <w:rsid w:val="00C40ECB"/>
    <w:rPr>
      <w:rFonts w:ascii="Arial" w:eastAsia="Times New Roman" w:hAnsi="Arial" w:cs="Times New Roman"/>
      <w:b/>
      <w:i/>
      <w:sz w:val="18"/>
      <w:szCs w:val="20"/>
    </w:rPr>
  </w:style>
  <w:style w:type="numbering" w:customStyle="1" w:styleId="12">
    <w:name w:val="Нет списка1"/>
    <w:next w:val="a3"/>
    <w:uiPriority w:val="99"/>
    <w:semiHidden/>
    <w:unhideWhenUsed/>
    <w:rsid w:val="00C40ECB"/>
  </w:style>
  <w:style w:type="table" w:styleId="a4">
    <w:name w:val="Table Grid"/>
    <w:basedOn w:val="a2"/>
    <w:rsid w:val="00C40EC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uiPriority w:val="99"/>
    <w:semiHidden/>
    <w:unhideWhenUsed/>
    <w:rsid w:val="00C40ECB"/>
    <w:rPr>
      <w:sz w:val="16"/>
      <w:szCs w:val="16"/>
    </w:rPr>
  </w:style>
  <w:style w:type="paragraph" w:styleId="a6">
    <w:name w:val="annotation text"/>
    <w:basedOn w:val="a0"/>
    <w:link w:val="a7"/>
    <w:uiPriority w:val="99"/>
    <w:unhideWhenUsed/>
    <w:rsid w:val="00C40ECB"/>
    <w:pPr>
      <w:spacing w:line="24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a7">
    <w:name w:val="Текст примечания Знак"/>
    <w:basedOn w:val="a1"/>
    <w:link w:val="a6"/>
    <w:uiPriority w:val="99"/>
    <w:rsid w:val="00C40ECB"/>
    <w:rPr>
      <w:rFonts w:ascii="Times New Roman" w:eastAsia="Calibri" w:hAnsi="Times New Roman" w:cs="Times New Roman"/>
      <w:sz w:val="20"/>
      <w:szCs w:val="20"/>
    </w:rPr>
  </w:style>
  <w:style w:type="paragraph" w:styleId="a8">
    <w:name w:val="Balloon Text"/>
    <w:basedOn w:val="a0"/>
    <w:link w:val="a9"/>
    <w:uiPriority w:val="99"/>
    <w:semiHidden/>
    <w:unhideWhenUsed/>
    <w:rsid w:val="00C40ECB"/>
    <w:pPr>
      <w:spacing w:after="0" w:line="240" w:lineRule="auto"/>
      <w:jc w:val="both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C40ECB"/>
    <w:rPr>
      <w:rFonts w:ascii="Tahoma" w:eastAsia="Calibri" w:hAnsi="Tahoma" w:cs="Times New Roman"/>
      <w:sz w:val="16"/>
      <w:szCs w:val="16"/>
    </w:rPr>
  </w:style>
  <w:style w:type="paragraph" w:styleId="aa">
    <w:name w:val="List Paragraph"/>
    <w:basedOn w:val="a0"/>
    <w:qFormat/>
    <w:rsid w:val="00C40ECB"/>
    <w:pPr>
      <w:ind w:left="720"/>
      <w:contextualSpacing/>
      <w:jc w:val="both"/>
    </w:pPr>
    <w:rPr>
      <w:rFonts w:ascii="Times New Roman" w:hAnsi="Times New Roman"/>
    </w:rPr>
  </w:style>
  <w:style w:type="paragraph" w:styleId="ab">
    <w:name w:val="annotation subject"/>
    <w:basedOn w:val="a6"/>
    <w:next w:val="a6"/>
    <w:link w:val="ac"/>
    <w:uiPriority w:val="99"/>
    <w:semiHidden/>
    <w:unhideWhenUsed/>
    <w:rsid w:val="00C40ECB"/>
    <w:rPr>
      <w:b/>
      <w:bCs/>
    </w:rPr>
  </w:style>
  <w:style w:type="character" w:customStyle="1" w:styleId="ac">
    <w:name w:val="Тема примечания Знак"/>
    <w:basedOn w:val="a7"/>
    <w:link w:val="ab"/>
    <w:uiPriority w:val="99"/>
    <w:semiHidden/>
    <w:rsid w:val="00C40ECB"/>
    <w:rPr>
      <w:rFonts w:ascii="Times New Roman" w:eastAsia="Calibri" w:hAnsi="Times New Roman" w:cs="Times New Roman"/>
      <w:b/>
      <w:bCs/>
      <w:sz w:val="20"/>
      <w:szCs w:val="20"/>
    </w:rPr>
  </w:style>
  <w:style w:type="paragraph" w:customStyle="1" w:styleId="ad">
    <w:name w:val="Комментарий"/>
    <w:basedOn w:val="a0"/>
    <w:qFormat/>
    <w:rsid w:val="00C40ECB"/>
    <w:pPr>
      <w:spacing w:before="100" w:beforeAutospacing="1" w:after="100" w:afterAutospacing="1" w:line="240" w:lineRule="auto"/>
      <w:jc w:val="both"/>
    </w:pPr>
    <w:rPr>
      <w:rFonts w:ascii="Times New Roman" w:hAnsi="Times New Roman"/>
      <w:i/>
    </w:rPr>
  </w:style>
  <w:style w:type="paragraph" w:customStyle="1" w:styleId="a">
    <w:name w:val="Дефис"/>
    <w:basedOn w:val="aa"/>
    <w:link w:val="ae"/>
    <w:qFormat/>
    <w:rsid w:val="00C40ECB"/>
    <w:pPr>
      <w:numPr>
        <w:numId w:val="1"/>
      </w:numPr>
      <w:spacing w:after="0" w:line="240" w:lineRule="auto"/>
      <w:jc w:val="left"/>
    </w:pPr>
    <w:rPr>
      <w:rFonts w:eastAsia="Times New Roman"/>
      <w:sz w:val="24"/>
      <w:szCs w:val="24"/>
      <w:lang w:val="en-US" w:eastAsia="ru-RU"/>
    </w:rPr>
  </w:style>
  <w:style w:type="character" w:customStyle="1" w:styleId="ae">
    <w:name w:val="Дефис Знак"/>
    <w:link w:val="a"/>
    <w:rsid w:val="00C40ECB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styleId="af">
    <w:name w:val="Placeholder Text"/>
    <w:uiPriority w:val="99"/>
    <w:semiHidden/>
    <w:rsid w:val="00C40ECB"/>
    <w:rPr>
      <w:color w:val="808080"/>
    </w:rPr>
  </w:style>
  <w:style w:type="numbering" w:customStyle="1" w:styleId="110">
    <w:name w:val="Нет списка11"/>
    <w:next w:val="a3"/>
    <w:uiPriority w:val="99"/>
    <w:semiHidden/>
    <w:unhideWhenUsed/>
    <w:rsid w:val="00C40ECB"/>
  </w:style>
  <w:style w:type="paragraph" w:customStyle="1" w:styleId="ConsPlusNormal">
    <w:name w:val="ConsPlusNormal"/>
    <w:rsid w:val="00C40EC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40EC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40EC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Cell">
    <w:name w:val="ConsPlusCell"/>
    <w:uiPriority w:val="99"/>
    <w:rsid w:val="00C40EC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">
    <w:name w:val="blk"/>
    <w:rsid w:val="00C40ECB"/>
  </w:style>
  <w:style w:type="character" w:customStyle="1" w:styleId="u">
    <w:name w:val="u"/>
    <w:rsid w:val="00C40ECB"/>
  </w:style>
  <w:style w:type="paragraph" w:styleId="af0">
    <w:name w:val="Body Text Indent"/>
    <w:basedOn w:val="a0"/>
    <w:link w:val="af1"/>
    <w:rsid w:val="00C40ECB"/>
    <w:pPr>
      <w:spacing w:before="60" w:after="0" w:line="240" w:lineRule="auto"/>
      <w:ind w:firstLine="851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af1">
    <w:name w:val="Основной текст с отступом Знак"/>
    <w:basedOn w:val="a1"/>
    <w:link w:val="af0"/>
    <w:rsid w:val="00C40ECB"/>
    <w:rPr>
      <w:rFonts w:ascii="Times New Roman" w:eastAsia="Times New Roman" w:hAnsi="Times New Roman" w:cs="Times New Roman"/>
      <w:sz w:val="24"/>
      <w:szCs w:val="20"/>
    </w:rPr>
  </w:style>
  <w:style w:type="paragraph" w:styleId="21">
    <w:name w:val="Body Text 2"/>
    <w:basedOn w:val="a0"/>
    <w:link w:val="22"/>
    <w:rsid w:val="00C40ECB"/>
    <w:pPr>
      <w:tabs>
        <w:tab w:val="num" w:pos="567"/>
      </w:tabs>
      <w:spacing w:after="60" w:line="240" w:lineRule="auto"/>
      <w:ind w:left="567" w:hanging="567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22">
    <w:name w:val="Основной текст 2 Знак"/>
    <w:basedOn w:val="a1"/>
    <w:link w:val="21"/>
    <w:rsid w:val="00C40ECB"/>
    <w:rPr>
      <w:rFonts w:ascii="Times New Roman" w:eastAsia="Times New Roman" w:hAnsi="Times New Roman" w:cs="Times New Roman"/>
      <w:sz w:val="24"/>
      <w:szCs w:val="20"/>
    </w:rPr>
  </w:style>
  <w:style w:type="paragraph" w:customStyle="1" w:styleId="af2">
    <w:name w:val="Тендерные данные"/>
    <w:basedOn w:val="a0"/>
    <w:semiHidden/>
    <w:rsid w:val="00C40ECB"/>
    <w:pPr>
      <w:tabs>
        <w:tab w:val="left" w:pos="1985"/>
      </w:tabs>
      <w:spacing w:before="120" w:after="60" w:line="240" w:lineRule="auto"/>
      <w:jc w:val="both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af3">
    <w:name w:val="Body Text"/>
    <w:basedOn w:val="a0"/>
    <w:link w:val="af4"/>
    <w:rsid w:val="00C40ECB"/>
    <w:pPr>
      <w:spacing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af4">
    <w:name w:val="Основной текст Знак"/>
    <w:basedOn w:val="a1"/>
    <w:link w:val="af3"/>
    <w:rsid w:val="00C40ECB"/>
    <w:rPr>
      <w:rFonts w:ascii="Times New Roman" w:eastAsia="Times New Roman" w:hAnsi="Times New Roman" w:cs="Times New Roman"/>
      <w:sz w:val="24"/>
      <w:szCs w:val="20"/>
    </w:rPr>
  </w:style>
  <w:style w:type="paragraph" w:styleId="31">
    <w:name w:val="Body Text 3"/>
    <w:basedOn w:val="a0"/>
    <w:link w:val="32"/>
    <w:rsid w:val="00C40ECB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 w:line="240" w:lineRule="auto"/>
      <w:jc w:val="both"/>
    </w:pPr>
    <w:rPr>
      <w:rFonts w:ascii="Times New Roman" w:eastAsia="Times New Roman" w:hAnsi="Times New Roman"/>
      <w:b/>
      <w:i/>
      <w:sz w:val="20"/>
      <w:szCs w:val="24"/>
    </w:rPr>
  </w:style>
  <w:style w:type="character" w:customStyle="1" w:styleId="32">
    <w:name w:val="Основной текст 3 Знак"/>
    <w:basedOn w:val="a1"/>
    <w:link w:val="31"/>
    <w:rsid w:val="00C40ECB"/>
    <w:rPr>
      <w:rFonts w:ascii="Times New Roman" w:eastAsia="Times New Roman" w:hAnsi="Times New Roman" w:cs="Times New Roman"/>
      <w:b/>
      <w:i/>
      <w:sz w:val="20"/>
      <w:szCs w:val="24"/>
    </w:rPr>
  </w:style>
  <w:style w:type="paragraph" w:styleId="af5">
    <w:name w:val="Note Heading"/>
    <w:basedOn w:val="a0"/>
    <w:next w:val="a0"/>
    <w:link w:val="af6"/>
    <w:rsid w:val="00C40ECB"/>
    <w:pPr>
      <w:spacing w:after="6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f6">
    <w:name w:val="Заголовок записки Знак"/>
    <w:basedOn w:val="a1"/>
    <w:link w:val="af5"/>
    <w:rsid w:val="00C40ECB"/>
    <w:rPr>
      <w:rFonts w:ascii="Times New Roman" w:eastAsia="Times New Roman" w:hAnsi="Times New Roman" w:cs="Times New Roman"/>
      <w:sz w:val="24"/>
      <w:szCs w:val="24"/>
    </w:rPr>
  </w:style>
  <w:style w:type="paragraph" w:customStyle="1" w:styleId="af7">
    <w:name w:val="Пункт"/>
    <w:basedOn w:val="a0"/>
    <w:rsid w:val="00C40ECB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/>
      <w:sz w:val="24"/>
      <w:szCs w:val="28"/>
      <w:lang w:eastAsia="ru-RU"/>
    </w:rPr>
  </w:style>
  <w:style w:type="paragraph" w:customStyle="1" w:styleId="af8">
    <w:name w:val="Таблица шапка"/>
    <w:basedOn w:val="a0"/>
    <w:rsid w:val="00C40ECB"/>
    <w:pPr>
      <w:keepNext/>
      <w:spacing w:before="40" w:after="40" w:line="240" w:lineRule="auto"/>
      <w:ind w:left="57" w:right="5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af9">
    <w:name w:val="footnote text"/>
    <w:aliases w:val=" Знак,Знак2,Знак"/>
    <w:basedOn w:val="a0"/>
    <w:link w:val="afa"/>
    <w:rsid w:val="00C40ECB"/>
    <w:pPr>
      <w:spacing w:after="6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fa">
    <w:name w:val="Текст сноски Знак"/>
    <w:aliases w:val=" Знак Знак,Знак2 Знак,Знак Знак"/>
    <w:basedOn w:val="a1"/>
    <w:link w:val="af9"/>
    <w:rsid w:val="00C40ECB"/>
    <w:rPr>
      <w:rFonts w:ascii="Times New Roman" w:eastAsia="Times New Roman" w:hAnsi="Times New Roman" w:cs="Times New Roman"/>
      <w:sz w:val="24"/>
      <w:szCs w:val="24"/>
    </w:rPr>
  </w:style>
  <w:style w:type="character" w:styleId="afb">
    <w:name w:val="footnote reference"/>
    <w:rsid w:val="00C40ECB"/>
    <w:rPr>
      <w:vertAlign w:val="superscript"/>
    </w:rPr>
  </w:style>
  <w:style w:type="paragraph" w:styleId="afc">
    <w:name w:val="endnote text"/>
    <w:basedOn w:val="a0"/>
    <w:link w:val="afd"/>
    <w:uiPriority w:val="99"/>
    <w:semiHidden/>
    <w:unhideWhenUsed/>
    <w:rsid w:val="00C40ECB"/>
    <w:pPr>
      <w:spacing w:after="200" w:line="276" w:lineRule="auto"/>
      <w:jc w:val="both"/>
    </w:pPr>
    <w:rPr>
      <w:rFonts w:eastAsia="Times New Roman"/>
      <w:sz w:val="20"/>
      <w:szCs w:val="20"/>
      <w:lang w:eastAsia="ru-RU"/>
    </w:rPr>
  </w:style>
  <w:style w:type="character" w:customStyle="1" w:styleId="afd">
    <w:name w:val="Текст концевой сноски Знак"/>
    <w:basedOn w:val="a1"/>
    <w:link w:val="afc"/>
    <w:uiPriority w:val="99"/>
    <w:semiHidden/>
    <w:rsid w:val="00C40ECB"/>
    <w:rPr>
      <w:rFonts w:ascii="Calibri" w:eastAsia="Times New Roman" w:hAnsi="Calibri" w:cs="Times New Roman"/>
      <w:sz w:val="20"/>
      <w:szCs w:val="20"/>
      <w:lang w:eastAsia="ru-RU"/>
    </w:rPr>
  </w:style>
  <w:style w:type="character" w:styleId="afe">
    <w:name w:val="endnote reference"/>
    <w:uiPriority w:val="99"/>
    <w:semiHidden/>
    <w:unhideWhenUsed/>
    <w:rsid w:val="00C40ECB"/>
    <w:rPr>
      <w:vertAlign w:val="superscript"/>
    </w:rPr>
  </w:style>
  <w:style w:type="paragraph" w:styleId="aff">
    <w:name w:val="header"/>
    <w:basedOn w:val="a0"/>
    <w:link w:val="aff0"/>
    <w:uiPriority w:val="99"/>
    <w:unhideWhenUsed/>
    <w:rsid w:val="00C40ECB"/>
    <w:pPr>
      <w:tabs>
        <w:tab w:val="center" w:pos="4677"/>
        <w:tab w:val="right" w:pos="9355"/>
      </w:tabs>
      <w:spacing w:after="200" w:line="276" w:lineRule="auto"/>
    </w:pPr>
    <w:rPr>
      <w:sz w:val="20"/>
      <w:szCs w:val="20"/>
    </w:rPr>
  </w:style>
  <w:style w:type="character" w:customStyle="1" w:styleId="aff0">
    <w:name w:val="Верхний колонтитул Знак"/>
    <w:basedOn w:val="a1"/>
    <w:link w:val="aff"/>
    <w:uiPriority w:val="99"/>
    <w:rsid w:val="00C40ECB"/>
    <w:rPr>
      <w:rFonts w:ascii="Calibri" w:eastAsia="Calibri" w:hAnsi="Calibri" w:cs="Times New Roman"/>
      <w:sz w:val="20"/>
      <w:szCs w:val="20"/>
    </w:rPr>
  </w:style>
  <w:style w:type="paragraph" w:styleId="aff1">
    <w:name w:val="footer"/>
    <w:basedOn w:val="a0"/>
    <w:link w:val="aff2"/>
    <w:uiPriority w:val="99"/>
    <w:unhideWhenUsed/>
    <w:rsid w:val="00C40ECB"/>
    <w:pPr>
      <w:tabs>
        <w:tab w:val="center" w:pos="4677"/>
        <w:tab w:val="right" w:pos="9355"/>
      </w:tabs>
      <w:spacing w:after="200" w:line="276" w:lineRule="auto"/>
    </w:pPr>
    <w:rPr>
      <w:sz w:val="20"/>
      <w:szCs w:val="20"/>
    </w:rPr>
  </w:style>
  <w:style w:type="character" w:customStyle="1" w:styleId="aff2">
    <w:name w:val="Нижний колонтитул Знак"/>
    <w:basedOn w:val="a1"/>
    <w:link w:val="aff1"/>
    <w:uiPriority w:val="99"/>
    <w:rsid w:val="00C40ECB"/>
    <w:rPr>
      <w:rFonts w:ascii="Calibri" w:eastAsia="Calibri" w:hAnsi="Calibri" w:cs="Times New Roman"/>
      <w:sz w:val="20"/>
      <w:szCs w:val="20"/>
    </w:rPr>
  </w:style>
  <w:style w:type="paragraph" w:styleId="aff3">
    <w:name w:val="TOC Heading"/>
    <w:basedOn w:val="10"/>
    <w:next w:val="a0"/>
    <w:uiPriority w:val="39"/>
    <w:qFormat/>
    <w:rsid w:val="00C40ECB"/>
    <w:pPr>
      <w:spacing w:line="276" w:lineRule="auto"/>
      <w:jc w:val="left"/>
      <w:outlineLvl w:val="9"/>
    </w:pPr>
    <w:rPr>
      <w:rFonts w:ascii="Cambria" w:hAnsi="Cambria"/>
      <w:color w:val="365F91"/>
      <w:sz w:val="28"/>
      <w:lang w:eastAsia="ru-RU"/>
    </w:rPr>
  </w:style>
  <w:style w:type="paragraph" w:styleId="13">
    <w:name w:val="toc 1"/>
    <w:basedOn w:val="a0"/>
    <w:next w:val="a0"/>
    <w:autoRedefine/>
    <w:uiPriority w:val="39"/>
    <w:unhideWhenUsed/>
    <w:rsid w:val="00C40ECB"/>
    <w:pPr>
      <w:tabs>
        <w:tab w:val="left" w:pos="440"/>
        <w:tab w:val="left" w:pos="9214"/>
        <w:tab w:val="right" w:leader="dot" w:pos="9356"/>
      </w:tabs>
      <w:spacing w:after="200" w:line="276" w:lineRule="auto"/>
      <w:ind w:right="426"/>
      <w:jc w:val="both"/>
    </w:pPr>
  </w:style>
  <w:style w:type="paragraph" w:styleId="33">
    <w:name w:val="toc 3"/>
    <w:basedOn w:val="a0"/>
    <w:next w:val="a0"/>
    <w:autoRedefine/>
    <w:uiPriority w:val="39"/>
    <w:unhideWhenUsed/>
    <w:rsid w:val="00C40ECB"/>
    <w:pPr>
      <w:spacing w:after="200" w:line="276" w:lineRule="auto"/>
      <w:ind w:left="440"/>
    </w:pPr>
  </w:style>
  <w:style w:type="paragraph" w:styleId="23">
    <w:name w:val="toc 2"/>
    <w:basedOn w:val="a0"/>
    <w:next w:val="a0"/>
    <w:autoRedefine/>
    <w:uiPriority w:val="39"/>
    <w:unhideWhenUsed/>
    <w:rsid w:val="00C40ECB"/>
    <w:pPr>
      <w:spacing w:after="200" w:line="276" w:lineRule="auto"/>
      <w:ind w:left="220"/>
    </w:pPr>
  </w:style>
  <w:style w:type="character" w:styleId="aff4">
    <w:name w:val="Hyperlink"/>
    <w:uiPriority w:val="99"/>
    <w:unhideWhenUsed/>
    <w:rsid w:val="00C40ECB"/>
    <w:rPr>
      <w:color w:val="0000FF"/>
      <w:u w:val="single"/>
    </w:rPr>
  </w:style>
  <w:style w:type="paragraph" w:styleId="aff5">
    <w:name w:val="Document Map"/>
    <w:basedOn w:val="a0"/>
    <w:link w:val="aff6"/>
    <w:uiPriority w:val="99"/>
    <w:semiHidden/>
    <w:unhideWhenUsed/>
    <w:rsid w:val="00C40ECB"/>
    <w:pPr>
      <w:jc w:val="both"/>
    </w:pPr>
    <w:rPr>
      <w:rFonts w:ascii="Tahoma" w:hAnsi="Tahoma"/>
      <w:sz w:val="16"/>
      <w:szCs w:val="16"/>
    </w:rPr>
  </w:style>
  <w:style w:type="character" w:customStyle="1" w:styleId="aff6">
    <w:name w:val="Схема документа Знак"/>
    <w:basedOn w:val="a1"/>
    <w:link w:val="aff5"/>
    <w:uiPriority w:val="99"/>
    <w:semiHidden/>
    <w:rsid w:val="00C40ECB"/>
    <w:rPr>
      <w:rFonts w:ascii="Tahoma" w:eastAsia="Calibri" w:hAnsi="Tahoma" w:cs="Times New Roman"/>
      <w:sz w:val="16"/>
      <w:szCs w:val="16"/>
    </w:rPr>
  </w:style>
  <w:style w:type="paragraph" w:customStyle="1" w:styleId="1">
    <w:name w:val="Список многоуровневый 1"/>
    <w:basedOn w:val="a0"/>
    <w:rsid w:val="00C40ECB"/>
    <w:pPr>
      <w:numPr>
        <w:numId w:val="10"/>
      </w:numPr>
      <w:spacing w:before="20" w:after="20" w:line="360" w:lineRule="auto"/>
    </w:pPr>
    <w:rPr>
      <w:rFonts w:ascii="Times New Roman" w:eastAsia="Times New Roman" w:hAnsi="Times New Roman"/>
      <w:szCs w:val="24"/>
      <w:lang w:eastAsia="ru-RU"/>
    </w:rPr>
  </w:style>
  <w:style w:type="paragraph" w:styleId="aff7">
    <w:name w:val="Revision"/>
    <w:hidden/>
    <w:uiPriority w:val="99"/>
    <w:semiHidden/>
    <w:rsid w:val="00C40ECB"/>
    <w:pPr>
      <w:spacing w:after="0" w:line="240" w:lineRule="auto"/>
    </w:pPr>
    <w:rPr>
      <w:rFonts w:ascii="Times New Roman" w:eastAsia="Calibri" w:hAnsi="Times New Roman" w:cs="Times New Roman"/>
    </w:rPr>
  </w:style>
  <w:style w:type="paragraph" w:styleId="aff8">
    <w:name w:val="No Spacing"/>
    <w:link w:val="aff9"/>
    <w:qFormat/>
    <w:rsid w:val="00C40ECB"/>
    <w:pPr>
      <w:spacing w:after="0" w:line="240" w:lineRule="auto"/>
      <w:jc w:val="both"/>
    </w:pPr>
    <w:rPr>
      <w:rFonts w:ascii="Times New Roman" w:eastAsia="Calibri" w:hAnsi="Times New Roman" w:cs="Times New Roman"/>
    </w:rPr>
  </w:style>
  <w:style w:type="paragraph" w:styleId="34">
    <w:name w:val="Body Text Indent 3"/>
    <w:basedOn w:val="a0"/>
    <w:link w:val="35"/>
    <w:uiPriority w:val="99"/>
    <w:semiHidden/>
    <w:unhideWhenUsed/>
    <w:rsid w:val="00C40ECB"/>
    <w:pPr>
      <w:spacing w:after="120"/>
      <w:ind w:left="283"/>
      <w:jc w:val="both"/>
    </w:pPr>
    <w:rPr>
      <w:rFonts w:ascii="Times New Roman" w:hAnsi="Times New Roman"/>
      <w:sz w:val="16"/>
      <w:szCs w:val="16"/>
    </w:rPr>
  </w:style>
  <w:style w:type="character" w:customStyle="1" w:styleId="35">
    <w:name w:val="Основной текст с отступом 3 Знак"/>
    <w:basedOn w:val="a1"/>
    <w:link w:val="34"/>
    <w:uiPriority w:val="99"/>
    <w:semiHidden/>
    <w:rsid w:val="00C40ECB"/>
    <w:rPr>
      <w:rFonts w:ascii="Times New Roman" w:eastAsia="Calibri" w:hAnsi="Times New Roman" w:cs="Times New Roman"/>
      <w:sz w:val="16"/>
      <w:szCs w:val="16"/>
    </w:rPr>
  </w:style>
  <w:style w:type="numbering" w:customStyle="1" w:styleId="24">
    <w:name w:val="Нет списка2"/>
    <w:next w:val="a3"/>
    <w:uiPriority w:val="99"/>
    <w:semiHidden/>
    <w:unhideWhenUsed/>
    <w:rsid w:val="00C40ECB"/>
  </w:style>
  <w:style w:type="character" w:styleId="affa">
    <w:name w:val="FollowedHyperlink"/>
    <w:uiPriority w:val="99"/>
    <w:semiHidden/>
    <w:unhideWhenUsed/>
    <w:rsid w:val="00C40ECB"/>
    <w:rPr>
      <w:color w:val="800080"/>
      <w:u w:val="single"/>
    </w:rPr>
  </w:style>
  <w:style w:type="character" w:customStyle="1" w:styleId="111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rsid w:val="00C40ECB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210">
    <w:name w:val="Заголовок 2 Знак1"/>
    <w:aliases w:val="H2 Знак1"/>
    <w:semiHidden/>
    <w:rsid w:val="00C40ECB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customStyle="1" w:styleId="14">
    <w:name w:val="Текст сноски Знак1"/>
    <w:aliases w:val="Знак Знак1,Знак2 Знак1"/>
    <w:semiHidden/>
    <w:rsid w:val="00C40ECB"/>
    <w:rPr>
      <w:rFonts w:ascii="Times New Roman" w:hAnsi="Times New Roman"/>
      <w:lang w:eastAsia="en-US"/>
    </w:rPr>
  </w:style>
  <w:style w:type="table" w:customStyle="1" w:styleId="15">
    <w:name w:val="Сетка таблицы1"/>
    <w:basedOn w:val="a2"/>
    <w:next w:val="a4"/>
    <w:uiPriority w:val="59"/>
    <w:rsid w:val="00C40EC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6">
    <w:name w:val="Нет списка3"/>
    <w:next w:val="a3"/>
    <w:uiPriority w:val="99"/>
    <w:semiHidden/>
    <w:unhideWhenUsed/>
    <w:rsid w:val="00C40ECB"/>
  </w:style>
  <w:style w:type="table" w:customStyle="1" w:styleId="25">
    <w:name w:val="Сетка таблицы2"/>
    <w:basedOn w:val="a2"/>
    <w:next w:val="a4"/>
    <w:uiPriority w:val="59"/>
    <w:rsid w:val="00C40EC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Нет списка111"/>
    <w:next w:val="a3"/>
    <w:uiPriority w:val="99"/>
    <w:semiHidden/>
    <w:unhideWhenUsed/>
    <w:rsid w:val="00C40ECB"/>
  </w:style>
  <w:style w:type="numbering" w:customStyle="1" w:styleId="41">
    <w:name w:val="Нет списка4"/>
    <w:next w:val="a3"/>
    <w:uiPriority w:val="99"/>
    <w:semiHidden/>
    <w:unhideWhenUsed/>
    <w:rsid w:val="00C40ECB"/>
  </w:style>
  <w:style w:type="paragraph" w:customStyle="1" w:styleId="CharCharCharChar">
    <w:name w:val="Char Char Char Char"/>
    <w:basedOn w:val="a0"/>
    <w:next w:val="a0"/>
    <w:semiHidden/>
    <w:rsid w:val="00C40ECB"/>
    <w:pPr>
      <w:spacing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styleId="affb">
    <w:name w:val="Strong"/>
    <w:uiPriority w:val="22"/>
    <w:qFormat/>
    <w:rsid w:val="00C40ECB"/>
    <w:rPr>
      <w:b/>
      <w:bCs/>
    </w:rPr>
  </w:style>
  <w:style w:type="character" w:customStyle="1" w:styleId="aff9">
    <w:name w:val="Без интервала Знак"/>
    <w:link w:val="aff8"/>
    <w:locked/>
    <w:rsid w:val="00C40ECB"/>
    <w:rPr>
      <w:rFonts w:ascii="Times New Roman" w:eastAsia="Calibri" w:hAnsi="Times New Roman" w:cs="Times New Roman"/>
    </w:rPr>
  </w:style>
  <w:style w:type="paragraph" w:customStyle="1" w:styleId="formattext">
    <w:name w:val="formattext"/>
    <w:basedOn w:val="a0"/>
    <w:uiPriority w:val="99"/>
    <w:rsid w:val="00C40E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6">
    <w:name w:val="Основной текст (2)_"/>
    <w:link w:val="27"/>
    <w:rsid w:val="00C40ECB"/>
    <w:rPr>
      <w:rFonts w:ascii="Times New Roman" w:eastAsia="Times New Roman" w:hAnsi="Times New Roman"/>
      <w:b/>
      <w:bCs/>
      <w:sz w:val="18"/>
      <w:szCs w:val="18"/>
      <w:shd w:val="clear" w:color="auto" w:fill="FFFFFF"/>
    </w:rPr>
  </w:style>
  <w:style w:type="character" w:customStyle="1" w:styleId="27pt">
    <w:name w:val="Основной текст (2) + 7 pt;Не полужирный"/>
    <w:rsid w:val="00C40ECB"/>
    <w:rPr>
      <w:rFonts w:ascii="Times New Roman" w:eastAsia="Times New Roman" w:hAnsi="Times New Roman"/>
      <w:b/>
      <w:bCs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character" w:customStyle="1" w:styleId="28">
    <w:name w:val="Подпись к таблице (2)_"/>
    <w:rsid w:val="00C40ECB"/>
    <w:rPr>
      <w:rFonts w:ascii="Times New Roman" w:eastAsia="Times New Roman" w:hAnsi="Times New Roman" w:cs="Times New Roman"/>
      <w:b/>
      <w:bCs/>
      <w:i/>
      <w:iCs/>
      <w:smallCaps w:val="0"/>
      <w:strike w:val="0"/>
      <w:sz w:val="20"/>
      <w:szCs w:val="20"/>
      <w:u w:val="none"/>
    </w:rPr>
  </w:style>
  <w:style w:type="character" w:customStyle="1" w:styleId="29">
    <w:name w:val="Подпись к таблице (2)"/>
    <w:rsid w:val="00C40EC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paragraph" w:customStyle="1" w:styleId="27">
    <w:name w:val="Основной текст (2)"/>
    <w:basedOn w:val="a0"/>
    <w:link w:val="26"/>
    <w:rsid w:val="00C40ECB"/>
    <w:pPr>
      <w:widowControl w:val="0"/>
      <w:shd w:val="clear" w:color="auto" w:fill="FFFFFF"/>
      <w:spacing w:after="0" w:line="230" w:lineRule="exact"/>
      <w:jc w:val="center"/>
    </w:pPr>
    <w:rPr>
      <w:rFonts w:ascii="Times New Roman" w:eastAsia="Times New Roman" w:hAnsi="Times New Roman" w:cstheme="minorBidi"/>
      <w:b/>
      <w:bCs/>
      <w:sz w:val="18"/>
      <w:szCs w:val="18"/>
    </w:rPr>
  </w:style>
  <w:style w:type="paragraph" w:customStyle="1" w:styleId="affc">
    <w:name w:val="???????"/>
    <w:rsid w:val="00C40E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semiHidden/>
    <w:rsid w:val="00C40ECB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8"/>
      <w:szCs w:val="20"/>
      <w:lang w:eastAsia="ru-RU"/>
    </w:rPr>
  </w:style>
  <w:style w:type="paragraph" w:customStyle="1" w:styleId="ConsNormal">
    <w:name w:val="ConsNormal"/>
    <w:semiHidden/>
    <w:rsid w:val="00C40ECB"/>
    <w:pPr>
      <w:widowControl w:val="0"/>
      <w:suppressAutoHyphens/>
      <w:autoSpaceDN w:val="0"/>
    </w:pPr>
    <w:rPr>
      <w:rFonts w:ascii="Calibri" w:eastAsia="Lucida Sans Unicode" w:hAnsi="Calibri" w:cs="F"/>
      <w:kern w:val="3"/>
    </w:rPr>
  </w:style>
  <w:style w:type="paragraph" w:customStyle="1" w:styleId="affd">
    <w:name w:val="Обычный + по ширине"/>
    <w:basedOn w:val="Standard"/>
    <w:semiHidden/>
    <w:rsid w:val="00C40ECB"/>
  </w:style>
  <w:style w:type="character" w:customStyle="1" w:styleId="enumerated">
    <w:name w:val="enumerated"/>
    <w:rsid w:val="00C40ECB"/>
  </w:style>
  <w:style w:type="paragraph" w:styleId="42">
    <w:name w:val="List 4"/>
    <w:basedOn w:val="Standard"/>
    <w:semiHidden/>
    <w:unhideWhenUsed/>
    <w:rsid w:val="00C40ECB"/>
    <w:pPr>
      <w:spacing w:after="120"/>
      <w:ind w:left="1132" w:hanging="283"/>
    </w:pPr>
    <w:rPr>
      <w:sz w:val="24"/>
      <w:szCs w:val="24"/>
    </w:rPr>
  </w:style>
  <w:style w:type="paragraph" w:styleId="affe">
    <w:name w:val="Normal (Web)"/>
    <w:basedOn w:val="Standard"/>
    <w:semiHidden/>
    <w:unhideWhenUsed/>
    <w:rsid w:val="00C40ECB"/>
  </w:style>
  <w:style w:type="numbering" w:customStyle="1" w:styleId="WWNum1">
    <w:name w:val="WWNum1"/>
    <w:rsid w:val="00C40ECB"/>
    <w:pPr>
      <w:numPr>
        <w:numId w:val="45"/>
      </w:numPr>
    </w:pPr>
  </w:style>
  <w:style w:type="paragraph" w:customStyle="1" w:styleId="msonormal0">
    <w:name w:val="msonormal"/>
    <w:basedOn w:val="a0"/>
    <w:rsid w:val="00CA03A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5">
    <w:name w:val="xl65"/>
    <w:basedOn w:val="a0"/>
    <w:rsid w:val="00CA03AF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6">
    <w:name w:val="xl66"/>
    <w:basedOn w:val="a0"/>
    <w:rsid w:val="00CA03AF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7">
    <w:name w:val="xl67"/>
    <w:basedOn w:val="a0"/>
    <w:rsid w:val="00CA03AF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8">
    <w:name w:val="xl68"/>
    <w:basedOn w:val="a0"/>
    <w:rsid w:val="00CA03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9">
    <w:name w:val="xl69"/>
    <w:basedOn w:val="a0"/>
    <w:rsid w:val="00CA03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0">
    <w:name w:val="xl70"/>
    <w:basedOn w:val="a0"/>
    <w:rsid w:val="00CA03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1">
    <w:name w:val="xl71"/>
    <w:basedOn w:val="a0"/>
    <w:rsid w:val="00CA03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2">
    <w:name w:val="xl72"/>
    <w:basedOn w:val="a0"/>
    <w:rsid w:val="00CA03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3">
    <w:name w:val="xl73"/>
    <w:basedOn w:val="a0"/>
    <w:rsid w:val="00CA03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4">
    <w:name w:val="xl74"/>
    <w:basedOn w:val="a0"/>
    <w:rsid w:val="00CA03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5">
    <w:name w:val="xl75"/>
    <w:basedOn w:val="a0"/>
    <w:rsid w:val="00CA03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6">
    <w:name w:val="xl76"/>
    <w:basedOn w:val="a0"/>
    <w:rsid w:val="00CA03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7">
    <w:name w:val="xl77"/>
    <w:basedOn w:val="a0"/>
    <w:rsid w:val="00CA03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8">
    <w:name w:val="xl78"/>
    <w:basedOn w:val="a0"/>
    <w:rsid w:val="00CA03AF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customStyle="1" w:styleId="xl79">
    <w:name w:val="xl79"/>
    <w:basedOn w:val="a0"/>
    <w:rsid w:val="00CA03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80">
    <w:name w:val="xl80"/>
    <w:basedOn w:val="a0"/>
    <w:rsid w:val="00CA03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81">
    <w:name w:val="xl81"/>
    <w:basedOn w:val="a0"/>
    <w:rsid w:val="00CA03AF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customStyle="1" w:styleId="xl82">
    <w:name w:val="xl82"/>
    <w:basedOn w:val="a0"/>
    <w:rsid w:val="00CA03AF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paragraph" w:customStyle="1" w:styleId="afff">
    <w:name w:val="Базовый"/>
    <w:rsid w:val="00795BA4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customStyle="1" w:styleId="-">
    <w:name w:val="Интернет-ссылка"/>
    <w:rsid w:val="00795BA4"/>
    <w:rPr>
      <w:color w:val="000080"/>
      <w:u w:val="single"/>
      <w:lang w:val="ru-RU" w:eastAsia="ru-RU" w:bidi="ru-RU"/>
    </w:rPr>
  </w:style>
  <w:style w:type="paragraph" w:customStyle="1" w:styleId="Default">
    <w:name w:val="Default"/>
    <w:rsid w:val="00795BA4"/>
    <w:pPr>
      <w:widowControl w:val="0"/>
      <w:tabs>
        <w:tab w:val="left" w:pos="709"/>
      </w:tabs>
      <w:suppressAutoHyphens/>
      <w:spacing w:after="0" w:line="200" w:lineRule="atLeast"/>
    </w:pPr>
    <w:rPr>
      <w:rFonts w:ascii="Arial" w:eastAsia="Lucida Sans Unicode" w:hAnsi="Arial" w:cs="Tahoma"/>
      <w:sz w:val="20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38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9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9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8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E8DF06FB34ED0D56D25E39BC1FA4D63240574595B59A07D62A234653737B603FB3B01BE8D4F9628920F817F8AhDG3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E8DF06FB34ED0D56D25E39BC1FA4D6327087A585256A07D62A234653737B603FB3B01BE8D4F9628920F817F8AhDG3J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13</Pages>
  <Words>3613</Words>
  <Characters>20600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ильдар</cp:lastModifiedBy>
  <cp:revision>26</cp:revision>
  <cp:lastPrinted>2023-01-30T04:30:00Z</cp:lastPrinted>
  <dcterms:created xsi:type="dcterms:W3CDTF">2023-01-27T05:16:00Z</dcterms:created>
  <dcterms:modified xsi:type="dcterms:W3CDTF">2023-03-31T11:01:00Z</dcterms:modified>
</cp:coreProperties>
</file>