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0B7C" w14:textId="77777777" w:rsidR="00D80117" w:rsidRDefault="00D80117" w:rsidP="00D80117">
      <w:pPr>
        <w:ind w:left="-709"/>
        <w:contextualSpacing/>
        <w:jc w:val="center"/>
        <w:rPr>
          <w:b/>
        </w:rPr>
      </w:pPr>
    </w:p>
    <w:p w14:paraId="6DE70B7D" w14:textId="77777777" w:rsidR="00D80117" w:rsidRDefault="00D80117" w:rsidP="00D80117">
      <w:pPr>
        <w:widowControl w:val="0"/>
        <w:ind w:right="746"/>
        <w:contextualSpacing/>
        <w:jc w:val="center"/>
        <w:rPr>
          <w:color w:val="000000"/>
        </w:rPr>
      </w:pPr>
      <w:r>
        <w:rPr>
          <w:b/>
          <w:color w:val="000000"/>
        </w:rPr>
        <w:t>ТЕХНИЧЕСКОЕ ЗАДАНИЕ</w:t>
      </w:r>
    </w:p>
    <w:p w14:paraId="6DE70B7E" w14:textId="77777777" w:rsidR="00D80117" w:rsidRDefault="00D80117" w:rsidP="00D80117">
      <w:pPr>
        <w:widowControl w:val="0"/>
        <w:ind w:right="746"/>
        <w:contextualSpacing/>
        <w:jc w:val="both"/>
        <w:rPr>
          <w:b/>
          <w:color w:val="000000"/>
        </w:rPr>
      </w:pPr>
    </w:p>
    <w:tbl>
      <w:tblPr>
        <w:tblpPr w:leftFromText="180" w:rightFromText="180" w:bottomFromText="200" w:vertAnchor="text" w:tblpXSpec="right" w:tblpY="1"/>
        <w:tblOverlap w:val="never"/>
        <w:tblW w:w="546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5"/>
        <w:gridCol w:w="2028"/>
        <w:gridCol w:w="7680"/>
      </w:tblGrid>
      <w:tr w:rsidR="00182CD8" w14:paraId="6DE70B82" w14:textId="77777777" w:rsidTr="00182CD8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7F" w14:textId="77777777" w:rsidR="00182CD8" w:rsidRDefault="00182CD8" w:rsidP="004A3C70">
            <w:pPr>
              <w:widowControl w:val="0"/>
              <w:spacing w:line="276" w:lineRule="auto"/>
              <w:rPr>
                <w:w w:val="95"/>
              </w:rPr>
            </w:pPr>
            <w:r>
              <w:rPr>
                <w:w w:val="95"/>
              </w:rPr>
              <w:t>№ п/п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E70B80" w14:textId="77777777" w:rsidR="00182CD8" w:rsidRDefault="00182CD8" w:rsidP="004A3C70">
            <w:pPr>
              <w:widowControl w:val="0"/>
              <w:spacing w:line="276" w:lineRule="auto"/>
              <w:rPr>
                <w:b/>
              </w:rPr>
            </w:pPr>
            <w:r>
              <w:rPr>
                <w:w w:val="95"/>
              </w:rPr>
              <w:t>Наименование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1" w14:textId="2DDE09D9" w:rsidR="00182CD8" w:rsidRDefault="002C215F" w:rsidP="00D80117">
            <w:pPr>
              <w:spacing w:line="276" w:lineRule="auto"/>
            </w:pPr>
            <w:r w:rsidRPr="002C215F">
              <w:rPr>
                <w:bCs/>
              </w:rPr>
              <w:t>«Учебно-методическ</w:t>
            </w:r>
            <w:r>
              <w:rPr>
                <w:bCs/>
              </w:rPr>
              <w:t>ий</w:t>
            </w:r>
            <w:r w:rsidRPr="002C215F">
              <w:rPr>
                <w:bCs/>
              </w:rPr>
              <w:t xml:space="preserve"> центр военно-патриотического воспитания молодёжи «Авангард»</w:t>
            </w:r>
          </w:p>
        </w:tc>
      </w:tr>
      <w:tr w:rsidR="00182CD8" w14:paraId="6DE70B86" w14:textId="77777777" w:rsidTr="00182CD8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83" w14:textId="77777777" w:rsidR="00182CD8" w:rsidRDefault="00182CD8" w:rsidP="00D80117">
            <w:pPr>
              <w:pStyle w:val="TableParagraph"/>
              <w:spacing w:line="258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4" w14:textId="77777777" w:rsidR="00182CD8" w:rsidRDefault="00182CD8" w:rsidP="00D801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Местоположение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5" w14:textId="3E6D0701" w:rsidR="00182CD8" w:rsidRPr="00DF4247" w:rsidRDefault="002C215F" w:rsidP="00D80117">
            <w:pPr>
              <w:spacing w:line="276" w:lineRule="auto"/>
              <w:rPr>
                <w:bCs/>
              </w:rPr>
            </w:pPr>
            <w:r w:rsidRPr="002C215F">
              <w:t xml:space="preserve">Республика Башкортостан, Уфимский район, с/с </w:t>
            </w:r>
            <w:proofErr w:type="spellStart"/>
            <w:r w:rsidRPr="002C215F">
              <w:t>Юматовский</w:t>
            </w:r>
            <w:proofErr w:type="spellEnd"/>
            <w:r w:rsidRPr="002C215F">
              <w:t xml:space="preserve"> сельсовет, парк Патриот</w:t>
            </w:r>
          </w:p>
        </w:tc>
      </w:tr>
      <w:tr w:rsidR="00182CD8" w14:paraId="6DE70B8A" w14:textId="77777777" w:rsidTr="00182CD8">
        <w:trPr>
          <w:trHeight w:val="53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87" w14:textId="77777777" w:rsidR="00182CD8" w:rsidRDefault="00182CD8" w:rsidP="00D80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8" w14:textId="77777777" w:rsidR="00182CD8" w:rsidRDefault="00182CD8" w:rsidP="00D80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9" w14:textId="77777777" w:rsidR="00182CD8" w:rsidRPr="00DF4247" w:rsidRDefault="00182CD8" w:rsidP="00D80117">
            <w:pPr>
              <w:spacing w:line="276" w:lineRule="auto"/>
              <w:rPr>
                <w:bCs/>
              </w:rPr>
            </w:pPr>
            <w:r w:rsidRPr="004A700C">
              <w:t xml:space="preserve">АНО </w:t>
            </w:r>
            <w:r>
              <w:t>«ПАРК КУЛЬТУРЫ И ОТДЫХА «ПАТРИОТ»</w:t>
            </w:r>
          </w:p>
        </w:tc>
      </w:tr>
      <w:tr w:rsidR="00182CD8" w14:paraId="6DE70B8E" w14:textId="77777777" w:rsidTr="00182CD8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8B" w14:textId="77777777" w:rsidR="00182CD8" w:rsidRDefault="00182CD8" w:rsidP="00C027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C" w14:textId="77777777" w:rsidR="00182CD8" w:rsidRDefault="00182CD8" w:rsidP="00C027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Общие характеристики работ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8D" w14:textId="696C3613" w:rsidR="00182CD8" w:rsidRPr="00673A73" w:rsidRDefault="00321438" w:rsidP="00A42376">
            <w:pPr>
              <w:spacing w:line="276" w:lineRule="auto"/>
              <w:rPr>
                <w:szCs w:val="22"/>
              </w:rPr>
            </w:pPr>
            <w:r w:rsidRPr="00673A73">
              <w:rPr>
                <w:szCs w:val="22"/>
              </w:rPr>
              <w:t>Выполнени</w:t>
            </w:r>
            <w:bookmarkStart w:id="0" w:name="_Hlk115259650"/>
            <w:r w:rsidR="002C215F" w:rsidRPr="00673A73">
              <w:rPr>
                <w:szCs w:val="22"/>
              </w:rPr>
              <w:t xml:space="preserve">е </w:t>
            </w:r>
            <w:r w:rsidR="002C215F" w:rsidRPr="00673A73">
              <w:rPr>
                <w:szCs w:val="22"/>
              </w:rPr>
              <w:t xml:space="preserve">работ по благоустройству территории парка, водоснабжение, система дренажа, </w:t>
            </w:r>
            <w:r w:rsidR="002C215F" w:rsidRPr="00673A73">
              <w:rPr>
                <w:bCs/>
                <w:szCs w:val="22"/>
              </w:rPr>
              <w:t>«Учебно-методического центра военно-патриотического воспитания молодёжи «Авангард»</w:t>
            </w:r>
            <w:r w:rsidR="002C215F" w:rsidRPr="00673A73">
              <w:rPr>
                <w:szCs w:val="22"/>
              </w:rPr>
              <w:t xml:space="preserve">, расположенного по адресу: Республика Башкортостан, Уфимский район, с/с </w:t>
            </w:r>
            <w:proofErr w:type="spellStart"/>
            <w:r w:rsidR="002C215F" w:rsidRPr="00673A73">
              <w:rPr>
                <w:szCs w:val="22"/>
              </w:rPr>
              <w:t>Юматовский</w:t>
            </w:r>
            <w:proofErr w:type="spellEnd"/>
            <w:r w:rsidR="002C215F" w:rsidRPr="00673A73">
              <w:rPr>
                <w:szCs w:val="22"/>
              </w:rPr>
              <w:t xml:space="preserve"> сельсовет, парк Патриот</w:t>
            </w:r>
            <w:bookmarkEnd w:id="0"/>
          </w:p>
        </w:tc>
      </w:tr>
      <w:tr w:rsidR="00182CD8" w14:paraId="6DE70B93" w14:textId="77777777" w:rsidTr="00182CD8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8F" w14:textId="77777777" w:rsidR="00182CD8" w:rsidRPr="00D80117" w:rsidRDefault="00182CD8" w:rsidP="00E17C92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90" w14:textId="77777777" w:rsidR="00182CD8" w:rsidRPr="00D80117" w:rsidRDefault="00182CD8" w:rsidP="00E17C92">
            <w:pPr>
              <w:widowControl w:val="0"/>
              <w:spacing w:line="276" w:lineRule="auto"/>
            </w:pPr>
            <w:r w:rsidRPr="00D80117">
              <w:t xml:space="preserve">Сроки </w:t>
            </w:r>
            <w:r>
              <w:t>выполнения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91" w14:textId="77777777" w:rsidR="00182CD8" w:rsidRDefault="00182CD8" w:rsidP="00E17C92">
            <w:pPr>
              <w:spacing w:line="276" w:lineRule="auto"/>
              <w:jc w:val="both"/>
            </w:pPr>
            <w:r>
              <w:t>Начало выполнения работ – с даты подписания договора.</w:t>
            </w:r>
          </w:p>
          <w:p w14:paraId="6DE70B92" w14:textId="34EC7B57" w:rsidR="00182CD8" w:rsidRDefault="00182CD8" w:rsidP="00C027C5">
            <w:pPr>
              <w:spacing w:line="276" w:lineRule="auto"/>
              <w:jc w:val="both"/>
            </w:pPr>
            <w:r>
              <w:t>Окончание выполнения работ – не позднее 31.</w:t>
            </w:r>
            <w:r w:rsidR="00D168B2">
              <w:t>05</w:t>
            </w:r>
            <w:r>
              <w:t>.202</w:t>
            </w:r>
            <w:r w:rsidR="00321438">
              <w:t>3</w:t>
            </w:r>
            <w:r>
              <w:t>г.</w:t>
            </w:r>
          </w:p>
        </w:tc>
      </w:tr>
      <w:tr w:rsidR="00182CD8" w14:paraId="6DE70BA4" w14:textId="77777777" w:rsidTr="00182CD8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94" w14:textId="77777777" w:rsidR="00182CD8" w:rsidRPr="00E17C92" w:rsidRDefault="0072283A" w:rsidP="00E17C92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95" w14:textId="77777777" w:rsidR="00182CD8" w:rsidRPr="00E17C92" w:rsidRDefault="00182CD8" w:rsidP="00E17C92">
            <w:pPr>
              <w:widowControl w:val="0"/>
              <w:spacing w:line="276" w:lineRule="auto"/>
            </w:pPr>
            <w:r w:rsidRPr="00E17C92">
              <w:t>Состав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96" w14:textId="161FFC45" w:rsidR="00182CD8" w:rsidRDefault="00182CD8" w:rsidP="00D80117">
            <w:pPr>
              <w:spacing w:line="276" w:lineRule="auto"/>
              <w:jc w:val="both"/>
            </w:pPr>
            <w:r w:rsidRPr="00D80117">
              <w:t>О</w:t>
            </w:r>
            <w:r w:rsidR="00ED675C">
              <w:t>сновные</w:t>
            </w:r>
            <w:r w:rsidRPr="00D80117">
              <w:t xml:space="preserve"> работы</w:t>
            </w:r>
            <w:r>
              <w:t>:</w:t>
            </w:r>
            <w:r w:rsidR="00A02914">
              <w:t xml:space="preserve"> </w:t>
            </w:r>
          </w:p>
          <w:p w14:paraId="136C6DA7" w14:textId="77777777" w:rsidR="0029223F" w:rsidRDefault="00016A03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016A03">
              <w:t>Валка деревьев с корня без корчевки пня мягколиственных и твердолиственных пород (кроме породы тополь) при диаметре ствола: до 48 см</w:t>
            </w:r>
          </w:p>
          <w:p w14:paraId="2932D85A" w14:textId="77777777" w:rsidR="00016A03" w:rsidRDefault="00016A03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016A03">
              <w:t>Корчевка пней вручную давностью рубки до трех лет: диаметром до 700 мм мягких пород</w:t>
            </w:r>
          </w:p>
          <w:p w14:paraId="1C2CCDBE" w14:textId="77777777" w:rsidR="00016A03" w:rsidRDefault="0041660B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41660B">
              <w:t>Вывозка пней тракторными прицепами 2 т на расстояние до 100 м, диаметр деревьев: до 32 см</w:t>
            </w:r>
          </w:p>
          <w:p w14:paraId="2C774CC8" w14:textId="77777777" w:rsidR="0041660B" w:rsidRDefault="0041660B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41660B">
              <w:t>Расчистка площадей от кустарника и мелколесья вручную: при густой поросли</w:t>
            </w:r>
          </w:p>
          <w:p w14:paraId="2B7B61AF" w14:textId="77777777" w:rsidR="0041660B" w:rsidRDefault="005176F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5176FE"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  <w:p w14:paraId="244F288A" w14:textId="77777777" w:rsidR="005176FE" w:rsidRDefault="005176F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5176FE">
              <w:t>Перевозка грузов автомобилями-самосвалами грузоподъемностью 10 т, работающих вне карьера, на расстояние: до 71 км I класс груза</w:t>
            </w:r>
          </w:p>
          <w:p w14:paraId="0811523E" w14:textId="77777777" w:rsidR="005176FE" w:rsidRDefault="00981A24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981A24">
              <w:t>Планировка площадей: механизированным способом, группа грунтов 2</w:t>
            </w:r>
          </w:p>
          <w:p w14:paraId="015ECDB4" w14:textId="77777777" w:rsidR="00981A24" w:rsidRDefault="00D43E6D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D43E6D">
              <w:t>Разработка траншей экскаватором «обратная лопата» с ковшом вместимостью 0,25 м3, группа грунтов: 2</w:t>
            </w:r>
          </w:p>
          <w:p w14:paraId="2F3186CB" w14:textId="77777777" w:rsidR="00D43E6D" w:rsidRDefault="00D43E6D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D43E6D">
              <w:t>Разработка грунта вручную в траншеях глубиной до 2 м без креплений с откосами, группа грунтов: 2</w:t>
            </w:r>
          </w:p>
          <w:p w14:paraId="7CC26FBA" w14:textId="77777777" w:rsidR="00D43E6D" w:rsidRDefault="00755D4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755D48">
              <w:t>Разработка грунта в отвал экскаваторами «драглайн» или «обратная лопата» с ковшом вместимостью: 0,25 м3, группа грунтов 2</w:t>
            </w:r>
          </w:p>
          <w:p w14:paraId="4337AF54" w14:textId="77777777" w:rsidR="00755D48" w:rsidRDefault="00755D4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755D48">
              <w:lastRenderedPageBreak/>
              <w:t>Засыпка вручную траншей, пазух котлованов и ям, группа грунтов: 1</w:t>
            </w:r>
          </w:p>
          <w:p w14:paraId="267D85E2" w14:textId="77777777" w:rsidR="00755D48" w:rsidRDefault="0064111B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64111B">
              <w:t>Устройство основания под трубопроводы: песчаного</w:t>
            </w:r>
          </w:p>
          <w:p w14:paraId="76453D31" w14:textId="77777777" w:rsidR="0064111B" w:rsidRDefault="00BF503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BF503E">
              <w:t>Засыпка вручную траншей, пазух котлованов и ям, группа грунтов: 1</w:t>
            </w:r>
          </w:p>
          <w:p w14:paraId="478C16AD" w14:textId="77777777" w:rsidR="00BF503E" w:rsidRDefault="00BF503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BF503E">
              <w:t>Засыпка траншей и котлованов с перемещением грунта до 5 м бульдозерами мощностью: 79 кВт (108 л.с.), группа грунтов 2</w:t>
            </w:r>
          </w:p>
          <w:p w14:paraId="2B84A1C9" w14:textId="77777777" w:rsidR="00BF503E" w:rsidRDefault="00C429C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C429C8">
              <w:t>Укладка трубопроводов из полиэтиленовых труб диаметром: 110 мм</w:t>
            </w:r>
          </w:p>
          <w:p w14:paraId="06652798" w14:textId="77777777" w:rsidR="00C429C8" w:rsidRDefault="00C429C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C429C8">
              <w:t>Укладка трубопроводов из полиэтиленовых труб диаметром: 160 мм</w:t>
            </w:r>
          </w:p>
          <w:p w14:paraId="1608E1A6" w14:textId="77777777" w:rsidR="00C429C8" w:rsidRDefault="00F16B12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F16B12">
              <w:t>Установка полиэтиленовых фасонных частей: отводов, колен, патрубков, переходов</w:t>
            </w:r>
          </w:p>
          <w:p w14:paraId="7797223F" w14:textId="77777777" w:rsidR="00F16B12" w:rsidRDefault="00E5537F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E5537F">
              <w:t>Врезка в существующие сети из стальных труб стальных штуцеров (патрубков) диаметром: 100 мм</w:t>
            </w:r>
          </w:p>
          <w:p w14:paraId="3D39859E" w14:textId="77777777" w:rsidR="00E5537F" w:rsidRDefault="009B28F3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9B28F3">
              <w:t>Промывка без дезинфекции трубопроводов диаметром: 100 мм</w:t>
            </w:r>
          </w:p>
          <w:p w14:paraId="1259C7FD" w14:textId="77777777" w:rsidR="009B28F3" w:rsidRDefault="009B28F3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9B28F3">
              <w:t>Устройство круглых колодцев из сборного железобетона в грунтах: сухих</w:t>
            </w:r>
          </w:p>
          <w:p w14:paraId="2E846205" w14:textId="77777777" w:rsidR="009B28F3" w:rsidRDefault="001B5405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1B5405">
              <w:t>Кладка стен кирпичных наружных: простых при высоте этажа до 4 м</w:t>
            </w:r>
          </w:p>
          <w:p w14:paraId="6C5E4772" w14:textId="77777777" w:rsidR="001B5405" w:rsidRDefault="00A04B21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04B21">
              <w:t>Установка задвижек или клапанов обратных стальных диаметром: 100 мм</w:t>
            </w:r>
          </w:p>
          <w:p w14:paraId="21D8FF45" w14:textId="77777777" w:rsidR="00A04B21" w:rsidRDefault="00895209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95209">
              <w:t>Укладка стальных водопроводных труб с гидравлическим испытанием диаметром: 100 мм</w:t>
            </w:r>
          </w:p>
          <w:p w14:paraId="55C17DBD" w14:textId="77777777" w:rsidR="00895209" w:rsidRDefault="00895209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95209">
              <w:t>Установка фасонных частей чугунных диаметром: 50-100 мм</w:t>
            </w:r>
          </w:p>
          <w:p w14:paraId="63CE0357" w14:textId="77777777" w:rsidR="00895209" w:rsidRDefault="008B5DA5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B5DA5">
              <w:t>Приварка фланцев к стальным трубопроводам диаметром: 100 мм</w:t>
            </w:r>
          </w:p>
          <w:p w14:paraId="3D8B71AE" w14:textId="77777777" w:rsidR="008B5DA5" w:rsidRDefault="008B5DA5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B5DA5">
              <w:t>Установка счетчиков (водомеров) диаметром: до 100 мм</w:t>
            </w:r>
          </w:p>
          <w:p w14:paraId="1723E26F" w14:textId="77777777" w:rsidR="008B5DA5" w:rsidRDefault="009C6926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9C6926">
              <w:t>Установка фильтров диаметром: 100 мм</w:t>
            </w:r>
          </w:p>
          <w:p w14:paraId="02525F97" w14:textId="77777777" w:rsidR="009C6926" w:rsidRDefault="002A4737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2A4737">
              <w:t>Установка полиэтиленовых фасонных частей: тройников</w:t>
            </w:r>
          </w:p>
          <w:p w14:paraId="30C82EE3" w14:textId="77777777" w:rsidR="002A4737" w:rsidRDefault="00770E9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770E98">
              <w:t>Установка манометров: с трехходовым краном</w:t>
            </w:r>
          </w:p>
          <w:p w14:paraId="57D06C5B" w14:textId="77777777" w:rsidR="00770E98" w:rsidRDefault="00770E98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770E98">
              <w:t>Устройство круглых колодцев из сборного железобетона в грунтах: сухих</w:t>
            </w:r>
          </w:p>
          <w:p w14:paraId="0FDCC0FC" w14:textId="77777777" w:rsidR="00770E98" w:rsidRDefault="00AD033D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D033D">
              <w:t>Установка счетчиков (водомеров) диаметром: до 100 мм</w:t>
            </w:r>
          </w:p>
          <w:p w14:paraId="504DF11A" w14:textId="77777777" w:rsidR="00AD033D" w:rsidRDefault="00AD033D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D033D">
              <w:t>Установка фильтров диаметром: 100 мм</w:t>
            </w:r>
          </w:p>
          <w:p w14:paraId="48A4D24B" w14:textId="77777777" w:rsidR="00AD033D" w:rsidRDefault="00AC1EFC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C1EFC">
              <w:t>Установка задвижек или клапанов обратных стальных диаметром: 100 мм</w:t>
            </w:r>
          </w:p>
          <w:p w14:paraId="423738A6" w14:textId="77777777" w:rsidR="00AC1EFC" w:rsidRDefault="00B23D73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B23D73">
              <w:t>Приварка фланцев к стальным трубопроводам диаметром: 100 мм</w:t>
            </w:r>
          </w:p>
          <w:p w14:paraId="0FFE70E1" w14:textId="77777777" w:rsidR="00B23D73" w:rsidRDefault="002814C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2814CE">
              <w:t>Разработка грунта в траншеях экскаватором «обратная лопата» с ковшом вместимостью 0,65 (0,5-1) м3, группа грунтов: 3</w:t>
            </w:r>
          </w:p>
          <w:p w14:paraId="26843842" w14:textId="77777777" w:rsidR="002814CE" w:rsidRDefault="002814CE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2814CE">
              <w:t>Разработка грунта вручную с креплениями в траншеях шириной до 2 м, глубиной: до 2 м, группа грунтов 3</w:t>
            </w:r>
          </w:p>
          <w:p w14:paraId="1C3B28F3" w14:textId="77777777" w:rsidR="002814CE" w:rsidRDefault="00A3383B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3383B">
              <w:t>Уплотнение грунта пневматическими трамбовками, группа грунтов: 1-2</w:t>
            </w:r>
          </w:p>
          <w:p w14:paraId="64C1ABAA" w14:textId="77777777" w:rsidR="00A3383B" w:rsidRDefault="00A3383B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A3383B">
              <w:lastRenderedPageBreak/>
              <w:t>Устройство подстилающих и выравнивающих слоев оснований: из щебня</w:t>
            </w:r>
          </w:p>
          <w:p w14:paraId="51910966" w14:textId="77777777" w:rsidR="00A3383B" w:rsidRDefault="00637520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637520">
              <w:t>Устройство круглых колодцев из сборного железобетона в грунтах: сухих</w:t>
            </w:r>
          </w:p>
          <w:p w14:paraId="77D40AD4" w14:textId="77777777" w:rsidR="00637520" w:rsidRDefault="00637520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637520">
              <w:t>Гидроизоляция боковая обмазочная битумная в 2 слоя по выровненной поверхности бутовой кладки, кирпичу, бетону</w:t>
            </w:r>
          </w:p>
          <w:p w14:paraId="377D6CF7" w14:textId="77777777" w:rsidR="00637520" w:rsidRDefault="000300D4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0300D4">
              <w:t>Устройство прослойки из нетканого синтетического материала (НСМ) в земляном полотне: сплошной</w:t>
            </w:r>
          </w:p>
          <w:p w14:paraId="7A1CA624" w14:textId="77777777" w:rsidR="000300D4" w:rsidRDefault="00FF18B0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FF18B0">
              <w:t>Устройство подстилающих и выравнивающих слоев оснований: из щебня</w:t>
            </w:r>
          </w:p>
          <w:p w14:paraId="238C8226" w14:textId="77777777" w:rsidR="00FF18B0" w:rsidRDefault="008172C1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172C1">
              <w:t>Укладка канализационных безнапорных раструбных труб из поливинилхлорида (ПВХ) диаметром: 250 мм</w:t>
            </w:r>
          </w:p>
          <w:p w14:paraId="0728C22A" w14:textId="77777777" w:rsidR="008172C1" w:rsidRDefault="008172C1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8172C1">
              <w:t>Засыпка траншей и котлованов с перемещением грунта до 5 м бульдозерами мощностью: 79 кВт (108 л.с.), группа грунтов 3</w:t>
            </w:r>
          </w:p>
          <w:p w14:paraId="441B4BAA" w14:textId="77777777" w:rsidR="008172C1" w:rsidRDefault="00C714CF" w:rsidP="006725AE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</w:pPr>
            <w:r w:rsidRPr="00C714CF">
              <w:t>Промывка спецмашинами «СКАНИЯ» и «SISU» канализационных трубопроводов диаметром: 150-250 мм</w:t>
            </w:r>
          </w:p>
          <w:p w14:paraId="6DE70BA3" w14:textId="6517260A" w:rsidR="00C714CF" w:rsidRDefault="00C714CF" w:rsidP="00C714CF">
            <w:pPr>
              <w:pStyle w:val="ab"/>
              <w:spacing w:line="276" w:lineRule="auto"/>
              <w:jc w:val="both"/>
            </w:pPr>
          </w:p>
        </w:tc>
      </w:tr>
      <w:tr w:rsidR="00182CD8" w14:paraId="6DE70BA8" w14:textId="77777777" w:rsidTr="00182CD8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A5" w14:textId="77777777" w:rsidR="00182CD8" w:rsidRPr="00C85D1C" w:rsidRDefault="0072283A" w:rsidP="00657215">
            <w:r>
              <w:lastRenderedPageBreak/>
              <w:t>6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6" w14:textId="77777777" w:rsidR="00182CD8" w:rsidRPr="00C85D1C" w:rsidRDefault="00182CD8" w:rsidP="00657215">
            <w:r w:rsidRPr="00C85D1C">
              <w:t>Техника безопасности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7" w14:textId="77777777" w:rsidR="00182CD8" w:rsidRPr="00C85D1C" w:rsidRDefault="00182CD8" w:rsidP="00657215">
            <w:r w:rsidRPr="00C85D1C">
              <w:t>Подрядчик обязан соблюдать требования всех примени</w:t>
            </w:r>
            <w:r>
              <w:t>мых правил техники безопасности.</w:t>
            </w:r>
          </w:p>
        </w:tc>
      </w:tr>
      <w:tr w:rsidR="00182CD8" w14:paraId="6DE70BAC" w14:textId="77777777" w:rsidTr="00182CD8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A9" w14:textId="77777777" w:rsidR="00182CD8" w:rsidRDefault="0072283A" w:rsidP="006572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A" w14:textId="77777777" w:rsidR="00182CD8" w:rsidRDefault="00182CD8" w:rsidP="006572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B" w14:textId="77777777" w:rsidR="00182CD8" w:rsidRDefault="00182CD8" w:rsidP="00C027C5">
            <w:pPr>
              <w:spacing w:line="276" w:lineRule="auto"/>
              <w:jc w:val="both"/>
            </w:pPr>
            <w:r>
              <w:t>Все поставляемые материалы и оборудование должны быть изготовлены и все работы должны быть выполнены в соответствии с требованиями, установленными в Договоре. Все используемые материалы, конструкции должны быть сертифицированы. Если метод изготовления или производства не указан в Договоре, работы должны выполняться надлежащим образом, профессионально и заботливо с применением надлежаще оборудованных средств и безопасных материалов, а также в соответствии с общепринятыми правильными методами производства строительных работ согласно нормативным требованиям и условиям Российского законодательства.</w:t>
            </w:r>
          </w:p>
        </w:tc>
      </w:tr>
      <w:tr w:rsidR="00182CD8" w14:paraId="6DE70BC4" w14:textId="77777777" w:rsidTr="00182CD8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AD" w14:textId="77777777" w:rsidR="00182CD8" w:rsidRPr="00E17C92" w:rsidRDefault="0072283A" w:rsidP="00657215">
            <w:pPr>
              <w:widowControl w:val="0"/>
              <w:spacing w:line="276" w:lineRule="auto"/>
            </w:pPr>
            <w:r>
              <w:t>8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E" w14:textId="77777777" w:rsidR="00182CD8" w:rsidRPr="00E17C92" w:rsidRDefault="00182CD8" w:rsidP="00657215">
            <w:pPr>
              <w:widowControl w:val="0"/>
              <w:spacing w:line="276" w:lineRule="auto"/>
            </w:pPr>
            <w:r w:rsidRPr="00E17C92">
              <w:t>Нормативные требования к качеству работ, их результату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0BAF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Все Работы должны выполняться в соответствии с настоящим Техническим заданием (ТЗ), утверждённым Заказчиком с соблюдением нормативно-правовых актов РФ, регулирующих данный вид деятельности, включая, но не ограничиваясь:</w:t>
            </w:r>
          </w:p>
          <w:p w14:paraId="6DE70BB0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Федерального Закона от 30.12. 2009 г. № 384-ФЗ «Технический регламент о безопасности зданий и сооружений»;</w:t>
            </w:r>
          </w:p>
          <w:p w14:paraId="6DE70BB1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Федерального Закона от 27.12.2002г. № 184-ФЗ «О техническом регулировании»;</w:t>
            </w:r>
          </w:p>
          <w:p w14:paraId="6DE70BB2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Федеральный Закона от 22.07.2008г. № 123-ФЗ «Технический регламент о требованиях пожарной безопасности»;</w:t>
            </w:r>
          </w:p>
          <w:p w14:paraId="6DE70BB3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Федерального Закона от 29.12.2004г. № 191-ФЗ «О введении в действие Градостроительного кодекса РФ»;</w:t>
            </w:r>
          </w:p>
          <w:p w14:paraId="6DE70BB4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 xml:space="preserve">Федерального Закона от 23.11.2009г.№261-ФЗ «Об </w:t>
            </w:r>
            <w:r w:rsidRPr="00E17C92">
              <w:rPr>
                <w:color w:val="000000"/>
              </w:rPr>
              <w:lastRenderedPageBreak/>
              <w:t>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6DE70BB5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Градостроительного кодекса РФ от 29.12.2004 г. №190-ФЗ;</w:t>
            </w:r>
          </w:p>
          <w:p w14:paraId="6DE70BB6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Правил устройства электроустановок (ПУЭ) издания 6,7;</w:t>
            </w:r>
          </w:p>
          <w:p w14:paraId="6DE70BB7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Правил технической эксплуатации</w:t>
            </w:r>
            <w:r>
              <w:rPr>
                <w:color w:val="000000"/>
              </w:rPr>
              <w:t xml:space="preserve"> электроустановок потребителей;</w:t>
            </w:r>
          </w:p>
          <w:p w14:paraId="6DE70BB8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48.13330.2019 Организация строительства. Актуализированная редакция СНиП 12-01-2004;</w:t>
            </w:r>
          </w:p>
          <w:p w14:paraId="6DE70BB9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64.13330.2017 Деревянные конструкции. Актуализированная редакция СНиП II-25-80;</w:t>
            </w:r>
          </w:p>
          <w:p w14:paraId="6DE70BBA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29.13330.2011 Полы. Актуализированная редакция СНиП 2.03.13-88;</w:t>
            </w:r>
          </w:p>
          <w:p w14:paraId="6DE70BBB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71.13330.2017 Изоляционные и отделочные покрытия. Актуализированная редакция СНиП 3.04.01-87;</w:t>
            </w:r>
          </w:p>
          <w:p w14:paraId="6DE70BBC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r w:rsidR="0072283A">
              <w:rPr>
                <w:color w:val="000000"/>
              </w:rPr>
              <w:t>9</w:t>
            </w:r>
            <w:r w:rsidRPr="00E17C92">
              <w:rPr>
                <w:color w:val="000000"/>
              </w:rPr>
              <w:t>требования, предъявляемые к актам освидетельствования работ, конструкций, участков сетей инженерно-технического обеспечения;</w:t>
            </w:r>
          </w:p>
          <w:p w14:paraId="6DE70BBD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14:paraId="6DE70BBE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118.13330.2012 Общественные здания и сооружения. Актуализированная редакция СНиП 31-06-2009;</w:t>
            </w:r>
          </w:p>
          <w:p w14:paraId="6DE70BBF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СП 68.13330.2017 Приемка в эксплуатацию законченных строительством объектов. Основные положения. Актуализированная редакция СНиП 3.01.04-87;</w:t>
            </w:r>
          </w:p>
          <w:p w14:paraId="6DE70BC0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</w:p>
          <w:p w14:paraId="6DE70BC1" w14:textId="77777777" w:rsidR="00182CD8" w:rsidRPr="00E17C92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СНиП 12-03-2001 Безопасность труда в строительстве, часть 1, Общие требования;</w:t>
            </w:r>
          </w:p>
          <w:p w14:paraId="6DE70BC2" w14:textId="77777777" w:rsidR="00182CD8" w:rsidRDefault="00182CD8" w:rsidP="00E17C92">
            <w:pPr>
              <w:spacing w:line="276" w:lineRule="auto"/>
              <w:jc w:val="both"/>
              <w:rPr>
                <w:color w:val="000000"/>
              </w:rPr>
            </w:pPr>
            <w:r w:rsidRPr="00E17C92">
              <w:rPr>
                <w:color w:val="000000"/>
              </w:rPr>
              <w:t>•</w:t>
            </w:r>
            <w:r w:rsidRPr="00E17C92">
              <w:rPr>
                <w:color w:val="000000"/>
              </w:rPr>
              <w:tab/>
              <w:t>СНиП 12-04-2002 Безопасность труда в строительстве», часть 2, Строительное производство.</w:t>
            </w:r>
          </w:p>
          <w:p w14:paraId="6DE70BC3" w14:textId="77777777" w:rsidR="00182CD8" w:rsidRDefault="00182CD8" w:rsidP="00E17C9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2CD8" w14:paraId="6DE70BC8" w14:textId="77777777" w:rsidTr="00182CD8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C5" w14:textId="77777777" w:rsidR="00182CD8" w:rsidRPr="00BD16D1" w:rsidRDefault="0072283A" w:rsidP="00657215">
            <w:pPr>
              <w:widowControl w:val="0"/>
              <w:spacing w:line="276" w:lineRule="auto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9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0BC6" w14:textId="77777777" w:rsidR="00182CD8" w:rsidRPr="00BD16D1" w:rsidRDefault="00182CD8" w:rsidP="00657215">
            <w:pPr>
              <w:widowControl w:val="0"/>
              <w:spacing w:line="276" w:lineRule="auto"/>
            </w:pPr>
            <w:r w:rsidRPr="00BD16D1">
              <w:rPr>
                <w:spacing w:val="-1"/>
                <w:szCs w:val="28"/>
              </w:rPr>
              <w:t>Общие требования к выполнению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0BC7" w14:textId="77777777" w:rsidR="00182CD8" w:rsidRDefault="00182CD8" w:rsidP="00C027C5">
            <w:pPr>
              <w:pStyle w:val="af6"/>
              <w:spacing w:line="276" w:lineRule="auto"/>
            </w:pPr>
            <w:r>
              <w:t xml:space="preserve">Подрядчик обязан производить работы подготовленным персоналом. </w:t>
            </w:r>
            <w:r w:rsidRPr="00BD16D1">
              <w:t xml:space="preserve"> К выполнению работ должны привлекаться только квалифицированные специалисты, имеющие соответствующий разряд в соответствии с установленными нормативными правовыми актами в области строительства.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силы, когда такие обязанности установлены действующим законодательством Российской Федерации.</w:t>
            </w:r>
            <w:r>
              <w:t xml:space="preserve"> Подрядчик вправе привлечь субподрядные организации, для выполнения работ, предусмотренных настоящим техническим </w:t>
            </w:r>
            <w:r>
              <w:lastRenderedPageBreak/>
              <w:t>заданием.</w:t>
            </w:r>
          </w:p>
        </w:tc>
      </w:tr>
      <w:tr w:rsidR="00182CD8" w14:paraId="6DE70BCC" w14:textId="77777777" w:rsidTr="00182CD8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BC9" w14:textId="77777777" w:rsidR="00182CD8" w:rsidRDefault="0072283A" w:rsidP="00657215">
            <w:pPr>
              <w:widowControl w:val="0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0BCA" w14:textId="77777777" w:rsidR="00182CD8" w:rsidRDefault="00182CD8" w:rsidP="00657215">
            <w:pPr>
              <w:widowControl w:val="0"/>
              <w:spacing w:line="276" w:lineRule="auto"/>
            </w:pPr>
            <w:r>
              <w:t>Гарантии качества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0BCB" w14:textId="77777777" w:rsidR="00182CD8" w:rsidRDefault="00182CD8" w:rsidP="00BD16D1">
            <w:pPr>
              <w:spacing w:line="276" w:lineRule="auto"/>
              <w:jc w:val="both"/>
            </w:pPr>
            <w:r>
              <w:t>Гарантийный срок на выполненные работы, 12 месяцев с даты подписания акта выполненных работ</w:t>
            </w:r>
          </w:p>
        </w:tc>
      </w:tr>
    </w:tbl>
    <w:p w14:paraId="6DE70BDF" w14:textId="77777777" w:rsidR="00D80117" w:rsidRDefault="00D80117" w:rsidP="00D80117">
      <w:pPr>
        <w:jc w:val="right"/>
        <w:rPr>
          <w:color w:val="000000"/>
        </w:rPr>
      </w:pPr>
    </w:p>
    <w:sectPr w:rsidR="00D8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B15"/>
    <w:multiLevelType w:val="hybridMultilevel"/>
    <w:tmpl w:val="4E04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8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17"/>
    <w:rsid w:val="00010C57"/>
    <w:rsid w:val="00016A03"/>
    <w:rsid w:val="000300D4"/>
    <w:rsid w:val="00056259"/>
    <w:rsid w:val="00061519"/>
    <w:rsid w:val="0006157F"/>
    <w:rsid w:val="00125126"/>
    <w:rsid w:val="001650BC"/>
    <w:rsid w:val="00171E2F"/>
    <w:rsid w:val="001752B4"/>
    <w:rsid w:val="00182CD8"/>
    <w:rsid w:val="001B5405"/>
    <w:rsid w:val="001D5AE2"/>
    <w:rsid w:val="00202CE7"/>
    <w:rsid w:val="0021595F"/>
    <w:rsid w:val="00237027"/>
    <w:rsid w:val="002430A6"/>
    <w:rsid w:val="00246813"/>
    <w:rsid w:val="00256C48"/>
    <w:rsid w:val="002814CE"/>
    <w:rsid w:val="0029223F"/>
    <w:rsid w:val="002A4737"/>
    <w:rsid w:val="002C215F"/>
    <w:rsid w:val="002D7C53"/>
    <w:rsid w:val="00321438"/>
    <w:rsid w:val="003510B0"/>
    <w:rsid w:val="0036214D"/>
    <w:rsid w:val="00374B66"/>
    <w:rsid w:val="0038217D"/>
    <w:rsid w:val="00396EEB"/>
    <w:rsid w:val="003A18BE"/>
    <w:rsid w:val="003A4A96"/>
    <w:rsid w:val="003A72F2"/>
    <w:rsid w:val="003D3E3C"/>
    <w:rsid w:val="003E20ED"/>
    <w:rsid w:val="003E72A7"/>
    <w:rsid w:val="0041660B"/>
    <w:rsid w:val="004222F3"/>
    <w:rsid w:val="00437174"/>
    <w:rsid w:val="004509C7"/>
    <w:rsid w:val="00486B07"/>
    <w:rsid w:val="004E6776"/>
    <w:rsid w:val="005176FE"/>
    <w:rsid w:val="0055507D"/>
    <w:rsid w:val="005C65D4"/>
    <w:rsid w:val="005D3E21"/>
    <w:rsid w:val="005E16A4"/>
    <w:rsid w:val="005F3244"/>
    <w:rsid w:val="006142C8"/>
    <w:rsid w:val="00623C86"/>
    <w:rsid w:val="00633321"/>
    <w:rsid w:val="00636EAC"/>
    <w:rsid w:val="00637520"/>
    <w:rsid w:val="0064111B"/>
    <w:rsid w:val="00657215"/>
    <w:rsid w:val="006725AE"/>
    <w:rsid w:val="006729B9"/>
    <w:rsid w:val="00673A73"/>
    <w:rsid w:val="00682378"/>
    <w:rsid w:val="0068693F"/>
    <w:rsid w:val="006A5399"/>
    <w:rsid w:val="006C6215"/>
    <w:rsid w:val="006F3F89"/>
    <w:rsid w:val="0070009D"/>
    <w:rsid w:val="0072283A"/>
    <w:rsid w:val="00755D48"/>
    <w:rsid w:val="00764B5C"/>
    <w:rsid w:val="00770E98"/>
    <w:rsid w:val="007F5EDD"/>
    <w:rsid w:val="00802794"/>
    <w:rsid w:val="008172C1"/>
    <w:rsid w:val="0086039F"/>
    <w:rsid w:val="00865BCA"/>
    <w:rsid w:val="00895209"/>
    <w:rsid w:val="008B5DA5"/>
    <w:rsid w:val="008C3B70"/>
    <w:rsid w:val="008F5319"/>
    <w:rsid w:val="009516DA"/>
    <w:rsid w:val="00981A24"/>
    <w:rsid w:val="0098261A"/>
    <w:rsid w:val="009B28F3"/>
    <w:rsid w:val="009C6926"/>
    <w:rsid w:val="009C721A"/>
    <w:rsid w:val="00A02914"/>
    <w:rsid w:val="00A04B21"/>
    <w:rsid w:val="00A3383B"/>
    <w:rsid w:val="00A42376"/>
    <w:rsid w:val="00A71D2B"/>
    <w:rsid w:val="00AA088F"/>
    <w:rsid w:val="00AC1EFC"/>
    <w:rsid w:val="00AD033D"/>
    <w:rsid w:val="00B04DAB"/>
    <w:rsid w:val="00B21727"/>
    <w:rsid w:val="00B23D73"/>
    <w:rsid w:val="00B66A40"/>
    <w:rsid w:val="00B74679"/>
    <w:rsid w:val="00B81447"/>
    <w:rsid w:val="00B824BC"/>
    <w:rsid w:val="00B83923"/>
    <w:rsid w:val="00B94DDB"/>
    <w:rsid w:val="00BD083F"/>
    <w:rsid w:val="00BD16D1"/>
    <w:rsid w:val="00BE6C83"/>
    <w:rsid w:val="00BF503E"/>
    <w:rsid w:val="00C027C5"/>
    <w:rsid w:val="00C04BA7"/>
    <w:rsid w:val="00C314CC"/>
    <w:rsid w:val="00C35234"/>
    <w:rsid w:val="00C429C8"/>
    <w:rsid w:val="00C5474D"/>
    <w:rsid w:val="00C714CF"/>
    <w:rsid w:val="00C77A22"/>
    <w:rsid w:val="00C87DD3"/>
    <w:rsid w:val="00CB1FF0"/>
    <w:rsid w:val="00D168B2"/>
    <w:rsid w:val="00D23188"/>
    <w:rsid w:val="00D2692B"/>
    <w:rsid w:val="00D41BA5"/>
    <w:rsid w:val="00D43E6D"/>
    <w:rsid w:val="00D80117"/>
    <w:rsid w:val="00D8127E"/>
    <w:rsid w:val="00D94F7A"/>
    <w:rsid w:val="00E0142B"/>
    <w:rsid w:val="00E05841"/>
    <w:rsid w:val="00E17C92"/>
    <w:rsid w:val="00E5537F"/>
    <w:rsid w:val="00E777ED"/>
    <w:rsid w:val="00E97656"/>
    <w:rsid w:val="00EC0018"/>
    <w:rsid w:val="00ED675C"/>
    <w:rsid w:val="00EF7B61"/>
    <w:rsid w:val="00F1256F"/>
    <w:rsid w:val="00F12997"/>
    <w:rsid w:val="00F16B12"/>
    <w:rsid w:val="00F654DB"/>
    <w:rsid w:val="00FA1CB0"/>
    <w:rsid w:val="00FB21C8"/>
    <w:rsid w:val="00FC6098"/>
    <w:rsid w:val="00FE23C2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0B79"/>
  <w15:docId w15:val="{D1686CBE-76B8-47D4-B570-1E119EB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5D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5D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5D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5D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5D4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5D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5D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5D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5D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D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65D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C65D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65D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6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5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C65D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65D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5C65D4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5C65D4"/>
    <w:rPr>
      <w:b/>
      <w:bCs/>
      <w:color w:val="C0504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C65D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5C65D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5C65D4"/>
    <w:pPr>
      <w:numPr>
        <w:ilvl w:val="1"/>
      </w:numPr>
      <w:spacing w:after="240"/>
    </w:pPr>
    <w:rPr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5C65D4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5C65D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5C65D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a">
    <w:name w:val="No Spacing"/>
    <w:uiPriority w:val="1"/>
    <w:qFormat/>
    <w:rsid w:val="005C65D4"/>
    <w:pPr>
      <w:spacing w:after="0" w:line="240" w:lineRule="auto"/>
    </w:pPr>
  </w:style>
  <w:style w:type="paragraph" w:styleId="ab">
    <w:name w:val="List Paragraph"/>
    <w:aliases w:val="Bullet 1,Use Case List Paragraph"/>
    <w:basedOn w:val="a"/>
    <w:link w:val="ac"/>
    <w:uiPriority w:val="99"/>
    <w:qFormat/>
    <w:rsid w:val="005C6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5D4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5C65D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65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5C65D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5C65D4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5C65D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5C65D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C65D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5C65D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C65D4"/>
    <w:pPr>
      <w:outlineLvl w:val="9"/>
    </w:pPr>
  </w:style>
  <w:style w:type="character" w:styleId="af5">
    <w:name w:val="Hyperlink"/>
    <w:basedOn w:val="a0"/>
    <w:uiPriority w:val="99"/>
    <w:semiHidden/>
    <w:unhideWhenUsed/>
    <w:rsid w:val="00D80117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D80117"/>
    <w:pPr>
      <w:spacing w:before="100" w:beforeAutospacing="1" w:after="100" w:afterAutospacing="1"/>
    </w:p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D80117"/>
  </w:style>
  <w:style w:type="paragraph" w:customStyle="1" w:styleId="TableParagraph">
    <w:name w:val="Table Paragraph"/>
    <w:basedOn w:val="a"/>
    <w:uiPriority w:val="1"/>
    <w:qFormat/>
    <w:rsid w:val="00D80117"/>
    <w:pPr>
      <w:widowControl w:val="0"/>
      <w:autoSpaceDE w:val="0"/>
      <w:autoSpaceDN w:val="0"/>
      <w:ind w:left="104"/>
    </w:pPr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3A4A9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ильдар</cp:lastModifiedBy>
  <cp:revision>5</cp:revision>
  <cp:lastPrinted>2021-11-19T10:31:00Z</cp:lastPrinted>
  <dcterms:created xsi:type="dcterms:W3CDTF">2022-09-27T09:50:00Z</dcterms:created>
  <dcterms:modified xsi:type="dcterms:W3CDTF">2022-09-28T07:20:00Z</dcterms:modified>
</cp:coreProperties>
</file>