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488"/>
        <w:gridCol w:w="1253"/>
        <w:gridCol w:w="1090"/>
        <w:gridCol w:w="1065"/>
        <w:gridCol w:w="898"/>
        <w:gridCol w:w="1008"/>
      </w:tblGrid>
      <w:tr w:rsidR="0063773F" w14:paraId="6F570CFE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8A76C2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09ECB12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8557D6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62B9073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773F" w14:paraId="3C79FA17" w14:textId="77777777" w:rsidTr="0063773F">
        <w:trPr>
          <w:gridAfter w:val="3"/>
          <w:wAfter w:w="2971" w:type="dxa"/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4CB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D8CE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48F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1DC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Кол.</w:t>
            </w:r>
          </w:p>
        </w:tc>
      </w:tr>
      <w:tr w:rsidR="0063773F" w14:paraId="047B0294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7C110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54C9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85F6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EFBEE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3773F" w14:paraId="6D797940" w14:textId="77777777" w:rsidTr="0063773F">
        <w:trPr>
          <w:gridAfter w:val="3"/>
          <w:wAfter w:w="2971" w:type="dxa"/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A1C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1. Фан зона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331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D56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773F" w14:paraId="545163AD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C3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703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3A4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A94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14:paraId="15A41F4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10000 / 100</w:t>
            </w:r>
          </w:p>
        </w:tc>
      </w:tr>
      <w:tr w:rsidR="0063773F" w14:paraId="60C7A809" w14:textId="77777777" w:rsidTr="0063773F">
        <w:trPr>
          <w:gridAfter w:val="3"/>
          <w:wAfter w:w="2971" w:type="dxa"/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BF1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82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47F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63E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2EE9F77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5000 / 1000</w:t>
            </w:r>
          </w:p>
        </w:tc>
      </w:tr>
      <w:tr w:rsidR="0063773F" w14:paraId="34E3837B" w14:textId="77777777" w:rsidTr="0063773F">
        <w:trPr>
          <w:gridAfter w:val="3"/>
          <w:wAfter w:w="2971" w:type="dxa"/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B4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329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75A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E38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9250</w:t>
            </w:r>
          </w:p>
          <w:p w14:paraId="7474837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5000*1,85</w:t>
            </w:r>
          </w:p>
        </w:tc>
      </w:tr>
      <w:tr w:rsidR="0063773F" w14:paraId="05B1B4C5" w14:textId="77777777" w:rsidTr="0063773F">
        <w:trPr>
          <w:gridAfter w:val="3"/>
          <w:wAfter w:w="2971" w:type="dxa"/>
          <w:trHeight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E23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64B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Планировка площадей бульдозерами мощностью: 59 кВт (80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DF2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спланированной поверхности за 1 проход бульдозера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908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423EFE6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10000 / 1000</w:t>
            </w:r>
          </w:p>
        </w:tc>
      </w:tr>
      <w:tr w:rsidR="0063773F" w14:paraId="5B95E34B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A1C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988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08A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A19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  <w:p w14:paraId="38E8F1E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 / 1000</w:t>
            </w:r>
          </w:p>
        </w:tc>
      </w:tr>
      <w:tr w:rsidR="0063773F" w14:paraId="0D523DB7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980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027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 перемещении грунта на каждые последующие 10 м добавлять: к расценке 01-01-031-02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D9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DD2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  <w:p w14:paraId="0615CC7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 / 1000</w:t>
            </w:r>
          </w:p>
        </w:tc>
      </w:tr>
      <w:tr w:rsidR="0063773F" w14:paraId="602FC931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3D5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24B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92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уплотненного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80F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14:paraId="0E9E0B9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(10000*0,3) / 100</w:t>
            </w:r>
          </w:p>
        </w:tc>
      </w:tr>
      <w:tr w:rsidR="0063773F" w14:paraId="51D0EE95" w14:textId="77777777" w:rsidTr="0063773F">
        <w:trPr>
          <w:gridAfter w:val="3"/>
          <w:wAfter w:w="2971" w:type="dxa"/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4A2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61A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33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E18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3F7DA28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(8000*0,1) / 100</w:t>
            </w:r>
          </w:p>
        </w:tc>
      </w:tr>
      <w:tr w:rsidR="0063773F" w14:paraId="3268FBB3" w14:textId="77777777" w:rsidTr="0063773F">
        <w:trPr>
          <w:gridAfter w:val="3"/>
          <w:wAfter w:w="2971" w:type="dxa"/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A64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4EC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353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E5B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</w:t>
            </w:r>
          </w:p>
          <w:p w14:paraId="293A089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800*1,15</w:t>
            </w:r>
          </w:p>
        </w:tc>
      </w:tr>
      <w:tr w:rsidR="0063773F" w14:paraId="696DF52E" w14:textId="77777777" w:rsidTr="0063773F">
        <w:trPr>
          <w:gridAfter w:val="3"/>
          <w:wAfter w:w="2971" w:type="dxa"/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D04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195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F72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730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14:paraId="78E0F6E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7000 / 1000</w:t>
            </w:r>
          </w:p>
        </w:tc>
      </w:tr>
      <w:tr w:rsidR="0063773F" w14:paraId="1E411B99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D52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30A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каждый 1 см изменения толщины слоя добавлять или исключать к расценкам 27-04-007-01, 27-04-007-02, 27-04-007-03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2C1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5BC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</w:t>
            </w:r>
          </w:p>
          <w:p w14:paraId="52E7B61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-7000 / 1000</w:t>
            </w:r>
          </w:p>
        </w:tc>
      </w:tr>
      <w:tr w:rsidR="0063773F" w14:paraId="7271A51A" w14:textId="77777777" w:rsidTr="0063773F">
        <w:trPr>
          <w:gridAfter w:val="3"/>
          <w:wAfter w:w="2971" w:type="dxa"/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798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F0D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B9D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покрытия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9D7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  <w:p w14:paraId="1EDBD47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6370 / 1000</w:t>
            </w:r>
          </w:p>
        </w:tc>
      </w:tr>
      <w:tr w:rsidR="0063773F" w14:paraId="2C738FDD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D2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1C0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каждые 0,5 см изменения толщины покрытия добавлять или исключать: к расценке 27-06-020-01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E04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покрытия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01C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  <w:p w14:paraId="61559CF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(Ф2*1000) / 1000</w:t>
            </w:r>
          </w:p>
        </w:tc>
      </w:tr>
      <w:tr w:rsidR="0063773F" w14:paraId="32237D50" w14:textId="77777777" w:rsidTr="0063773F">
        <w:trPr>
          <w:gridAfter w:val="3"/>
          <w:wAfter w:w="2971" w:type="dxa"/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ECD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2. Полоса препятствий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4C7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7E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773F" w14:paraId="014883FF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247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1E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Расчистка площадей от кустарника и мелколесья вручную: при средней поросли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E04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48F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14:paraId="2D28621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30000 / 100</w:t>
            </w:r>
          </w:p>
        </w:tc>
      </w:tr>
      <w:tr w:rsidR="0063773F" w14:paraId="282BD771" w14:textId="77777777" w:rsidTr="0063773F">
        <w:trPr>
          <w:gridAfter w:val="3"/>
          <w:wAfter w:w="2971" w:type="dxa"/>
          <w:trHeight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8D7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51D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Планировка площадей бульдозерами мощностью: 59 кВт (80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A11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спланированной поверхности за 1 проход бульдозера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E6D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14:paraId="034C7B8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30000 / 1000</w:t>
            </w:r>
          </w:p>
        </w:tc>
      </w:tr>
      <w:tr w:rsidR="0063773F" w14:paraId="7C1CAA0F" w14:textId="77777777" w:rsidTr="0063773F">
        <w:trPr>
          <w:gridAfter w:val="3"/>
          <w:wAfter w:w="2971" w:type="dxa"/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C50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3. Электромонтажные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DC3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B7F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773F" w14:paraId="5E0A3529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F7E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863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железобетонных опор ВЛ 0,38; 6-10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траверсами без приставок: одностоечных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3E2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опора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4B4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3773F" w14:paraId="5C57DF81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4E6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479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Стойка опоры: СВ 95-2 /бетон В25 (М350), объем 0,30 м3, расход ар-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82,58 кг/ (серия 3.407.1-143 вып.7)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760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C20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3773F" w14:paraId="2E8AEED4" w14:textId="77777777" w:rsidTr="0063773F">
        <w:trPr>
          <w:gridAfter w:val="3"/>
          <w:wAfter w:w="2971" w:type="dxa"/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3FB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2B5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Прожектор, отдельно устанавливаемый: на кронштейне, установленном на опоре, с лампой мощностью 500 Вт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9CF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B34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  <w:p w14:paraId="301B9E0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/ 100</w:t>
            </w:r>
          </w:p>
        </w:tc>
      </w:tr>
      <w:tr w:rsidR="0063773F" w14:paraId="721F40E4" w14:textId="77777777" w:rsidTr="0063773F">
        <w:trPr>
          <w:gridAfter w:val="3"/>
          <w:wAfter w:w="2971" w:type="dxa"/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4E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A2C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Светильник под натриевую лампу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ДНаТ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наружного освещения: консольный "Селена" ЖКУ 28-100-001, с алюминиевым отражателем и защитным стеклом из полиметилметакрилата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811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00B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3773F" w14:paraId="2033BA8D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6CA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20C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 управления и регулирования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779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шкаф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E11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773F" w14:paraId="02DCCFD8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82B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C25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 ВРУ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098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40E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3773F" w14:paraId="29E189CD" w14:textId="77777777" w:rsidTr="0063773F">
        <w:trPr>
          <w:gridAfter w:val="3"/>
          <w:wAfter w:w="2971" w:type="dxa"/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3BB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397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управления шкафного исполнения или распределительный пункт (шкаф), устанавливаемый: на стене, высота и ширина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  600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х600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8F5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93A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14:paraId="6931785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2+6</w:t>
            </w:r>
          </w:p>
        </w:tc>
      </w:tr>
      <w:tr w:rsidR="0063773F" w14:paraId="3FEB1846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572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A9F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 ШРЭ-1 УХЛ1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56E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CFC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3773F" w14:paraId="7988DDC9" w14:textId="77777777" w:rsidTr="0063773F">
        <w:trPr>
          <w:gridAfter w:val="3"/>
          <w:wAfter w:w="2971" w:type="dxa"/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044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0EC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 управления с частотным регулированием серии Поток 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AD2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622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3773F" w14:paraId="6056A7AF" w14:textId="77777777" w:rsidTr="0063773F">
        <w:trPr>
          <w:gridAfter w:val="3"/>
          <w:wAfter w:w="2971" w:type="dxa"/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58A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3F5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Подвеска проводов самонесущих изолированных марки СИП-2, СИП-2А на опорах воздушных линий электропередачи напряжением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4D3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0C6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63773F" w14:paraId="4D298712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C89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A897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 СИП-4 4х16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916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1F1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3773F" w14:paraId="21542757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AAB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EB8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Зажим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ответвительный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ЗОИ 16-70/1,5-10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352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C93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63773F" w14:paraId="1E137DA1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09F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4D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 анкерный ЗАБ 16-35М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3CF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C7A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3773F" w14:paraId="417F8FB5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5E2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081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бандажная F 20.7 (50м)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037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0E1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3773F" w14:paraId="46E144E3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E16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082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Бугель В-20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E681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EC5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3773F" w14:paraId="33E45AF7" w14:textId="77777777" w:rsidTr="0063773F">
        <w:trPr>
          <w:gridAfter w:val="3"/>
          <w:wAfter w:w="2971" w:type="dxa"/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8C8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5F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промежуточной подвески ES 54-14 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288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E78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3773F" w14:paraId="6AAD9427" w14:textId="77777777" w:rsidTr="0063773F">
        <w:trPr>
          <w:gridAfter w:val="3"/>
          <w:wAfter w:w="2971" w:type="dxa"/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8F6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E5F8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Оттяжка тросовая: к стене здания с установкой крюка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3CB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790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3773F" w14:paraId="782B8603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915C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2D3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Крюк монтажный CF16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88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73A6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3773F" w14:paraId="1C1F5645" w14:textId="77777777" w:rsidTr="0063773F">
        <w:trPr>
          <w:gridAfter w:val="3"/>
          <w:wAfter w:w="2971" w:type="dxa"/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11B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6E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Кабель до 35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E66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B9C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21E2FD62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 / 100</w:t>
            </w:r>
          </w:p>
        </w:tc>
      </w:tr>
      <w:tr w:rsidR="0063773F" w14:paraId="106608B1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5B5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4DB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 СИП-4 2х16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F3A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C11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</w:tr>
      <w:tr w:rsidR="0063773F" w14:paraId="30E770CD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1B69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4BF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 анкерный для проводов ввода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D46A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BB4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3773F" w14:paraId="45D7166F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2730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378D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Крепление фасадное КВК12-47.6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F144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DC3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63773F" w14:paraId="302211A4" w14:textId="77777777" w:rsidTr="0063773F">
        <w:trPr>
          <w:gridAfter w:val="3"/>
          <w:wAfter w:w="297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7CEF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CA25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Хомут 200х2.5мм нейлон черный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C7CE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05EB" w14:textId="77777777" w:rsidR="0063773F" w:rsidRDefault="006377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70" w14:paraId="17195F6D" w14:textId="77777777" w:rsidTr="0063773F">
        <w:trPr>
          <w:trHeight w:val="6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9FB0792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5E5E5F34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5772EB2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28475694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53D14587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653D1D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E638AF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0870" w14:paraId="73968307" w14:textId="77777777" w:rsidTr="0063773F">
        <w:trPr>
          <w:trHeight w:val="2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021ADC8" w14:textId="7666D5DC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15B2653D" w14:textId="2791A90A" w:rsidR="00F96646" w:rsidRDefault="00F96646" w:rsidP="00F96646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</w:p>
          <w:p w14:paraId="27148EA6" w14:textId="2342AF83" w:rsidR="00910870" w:rsidRPr="009859B2" w:rsidRDefault="00F96646" w:rsidP="009859B2">
            <w:pPr>
              <w:pStyle w:val="Standard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Составил</w:t>
            </w:r>
            <w:r w:rsidR="009859B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Заместитель директора по</w:t>
            </w:r>
            <w:r w:rsidR="009859B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строительству </w:t>
            </w:r>
            <w:proofErr w:type="spellStart"/>
            <w:r>
              <w:rPr>
                <w:rFonts w:ascii="Times New Roman" w:hAnsi="Times New Roman" w:cs="Times New Roman"/>
              </w:rPr>
              <w:t>Мошин</w:t>
            </w:r>
            <w:proofErr w:type="spellEnd"/>
            <w:r w:rsidR="009859B2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AB14A99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E87C511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19A01630" w14:textId="77777777" w:rsidR="00910870" w:rsidRDefault="00910870" w:rsidP="00637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7FF054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338588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0870" w14:paraId="17CDB9FA" w14:textId="77777777" w:rsidTr="0063773F">
        <w:trPr>
          <w:trHeight w:val="2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02D8E77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1EBF4CDD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BF487D6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F0BF681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8FCA3EE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F29BEF9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90244F" w14:textId="77777777" w:rsidR="00910870" w:rsidRDefault="00910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E3552E8" w14:textId="77777777" w:rsidR="00956AE3" w:rsidRDefault="00956AE3"/>
    <w:sectPr w:rsidR="0095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61E0" w14:textId="77777777" w:rsidR="002D44D7" w:rsidRDefault="002D44D7" w:rsidP="00E97FE9">
      <w:pPr>
        <w:spacing w:after="0" w:line="240" w:lineRule="auto"/>
      </w:pPr>
      <w:r>
        <w:separator/>
      </w:r>
    </w:p>
  </w:endnote>
  <w:endnote w:type="continuationSeparator" w:id="0">
    <w:p w14:paraId="4ADB328D" w14:textId="77777777" w:rsidR="002D44D7" w:rsidRDefault="002D44D7" w:rsidP="00E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8959" w14:textId="77777777" w:rsidR="00E97FE9" w:rsidRDefault="00E97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AACD" w14:textId="77777777" w:rsidR="00E97FE9" w:rsidRDefault="00E97F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9D39" w14:textId="77777777" w:rsidR="00E97FE9" w:rsidRDefault="00E97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B501" w14:textId="77777777" w:rsidR="002D44D7" w:rsidRDefault="002D44D7" w:rsidP="00E97FE9">
      <w:pPr>
        <w:spacing w:after="0" w:line="240" w:lineRule="auto"/>
      </w:pPr>
      <w:r>
        <w:separator/>
      </w:r>
    </w:p>
  </w:footnote>
  <w:footnote w:type="continuationSeparator" w:id="0">
    <w:p w14:paraId="4DAB6385" w14:textId="77777777" w:rsidR="002D44D7" w:rsidRDefault="002D44D7" w:rsidP="00E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BF4" w14:textId="77777777" w:rsidR="00E97FE9" w:rsidRDefault="00E9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72B2" w14:textId="0F4D4734" w:rsidR="00E97FE9" w:rsidRDefault="00E97FE9">
    <w:pPr>
      <w:pStyle w:val="a3"/>
    </w:pPr>
    <w:r>
      <w:t xml:space="preserve">Техническое задание: Устройство трассы «Гонка Героев»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00E2" w14:textId="77777777" w:rsidR="00E97FE9" w:rsidRDefault="00E9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0A90"/>
    <w:multiLevelType w:val="hybridMultilevel"/>
    <w:tmpl w:val="EB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21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A5"/>
    <w:rsid w:val="00140B90"/>
    <w:rsid w:val="002D44D7"/>
    <w:rsid w:val="00471C49"/>
    <w:rsid w:val="00503B3D"/>
    <w:rsid w:val="0063773F"/>
    <w:rsid w:val="00910870"/>
    <w:rsid w:val="00956AE3"/>
    <w:rsid w:val="00956F31"/>
    <w:rsid w:val="009859B2"/>
    <w:rsid w:val="00BA24A5"/>
    <w:rsid w:val="00E97FE9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55FE"/>
  <w15:chartTrackingRefBased/>
  <w15:docId w15:val="{95C8FA26-EFC7-4672-A90D-ECF5218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FE9"/>
  </w:style>
  <w:style w:type="paragraph" w:styleId="a5">
    <w:name w:val="footer"/>
    <w:basedOn w:val="a"/>
    <w:link w:val="a6"/>
    <w:uiPriority w:val="99"/>
    <w:unhideWhenUsed/>
    <w:rsid w:val="00E9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FE9"/>
  </w:style>
  <w:style w:type="paragraph" w:customStyle="1" w:styleId="Standard">
    <w:name w:val="Standard"/>
    <w:rsid w:val="00F9664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11</cp:revision>
  <dcterms:created xsi:type="dcterms:W3CDTF">2022-08-03T09:57:00Z</dcterms:created>
  <dcterms:modified xsi:type="dcterms:W3CDTF">2022-08-03T10:34:00Z</dcterms:modified>
</cp:coreProperties>
</file>